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A4A40" w14:textId="52A94ABD" w:rsidR="00A63120" w:rsidRPr="00AF1ED2" w:rsidRDefault="00437169" w:rsidP="00437169">
      <w:pPr>
        <w:spacing w:after="0" w:line="240" w:lineRule="auto"/>
        <w:jc w:val="center"/>
        <w:rPr>
          <w:b/>
          <w:bCs/>
        </w:rPr>
      </w:pPr>
      <w:r w:rsidRPr="00AF1ED2">
        <w:rPr>
          <w:b/>
          <w:bCs/>
          <w:noProof/>
        </w:rPr>
        <w:drawing>
          <wp:anchor distT="0" distB="0" distL="114300" distR="114300" simplePos="0" relativeHeight="251658240" behindDoc="0" locked="0" layoutInCell="1" allowOverlap="1" wp14:anchorId="6633F63A" wp14:editId="483EA812">
            <wp:simplePos x="0" y="0"/>
            <wp:positionH relativeFrom="margin">
              <wp:align>left</wp:align>
            </wp:positionH>
            <wp:positionV relativeFrom="paragraph">
              <wp:posOffset>-533400</wp:posOffset>
            </wp:positionV>
            <wp:extent cx="1142400" cy="1066800"/>
            <wp:effectExtent l="0" t="0" r="635" b="0"/>
            <wp:wrapNone/>
            <wp:docPr id="179915334" name="Picture 1"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15334" name="Picture 1" descr="A logo of a cit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2400" cy="1066800"/>
                    </a:xfrm>
                    <a:prstGeom prst="rect">
                      <a:avLst/>
                    </a:prstGeom>
                  </pic:spPr>
                </pic:pic>
              </a:graphicData>
            </a:graphic>
            <wp14:sizeRelH relativeFrom="margin">
              <wp14:pctWidth>0</wp14:pctWidth>
            </wp14:sizeRelH>
            <wp14:sizeRelV relativeFrom="margin">
              <wp14:pctHeight>0</wp14:pctHeight>
            </wp14:sizeRelV>
          </wp:anchor>
        </w:drawing>
      </w:r>
      <w:r w:rsidRPr="00AF1ED2">
        <w:rPr>
          <w:b/>
          <w:bCs/>
        </w:rPr>
        <w:t>City Manager Report</w:t>
      </w:r>
    </w:p>
    <w:p w14:paraId="33EDEE59" w14:textId="11DF123D" w:rsidR="00437169" w:rsidRPr="00A63120" w:rsidRDefault="007532BD" w:rsidP="00437169">
      <w:pPr>
        <w:spacing w:after="0" w:line="240" w:lineRule="auto"/>
        <w:jc w:val="center"/>
        <w:rPr>
          <w:sz w:val="20"/>
          <w:szCs w:val="20"/>
        </w:rPr>
      </w:pPr>
      <w:r>
        <w:rPr>
          <w:sz w:val="20"/>
          <w:szCs w:val="20"/>
        </w:rPr>
        <w:t>March</w:t>
      </w:r>
      <w:r w:rsidR="004A26D5">
        <w:rPr>
          <w:sz w:val="20"/>
          <w:szCs w:val="20"/>
        </w:rPr>
        <w:t xml:space="preserve"> 2025</w:t>
      </w:r>
    </w:p>
    <w:p w14:paraId="28A5BDA5" w14:textId="76DEAB54" w:rsidR="00437169" w:rsidRDefault="00AF1ED2" w:rsidP="00A63120">
      <w:r>
        <w:rPr>
          <w:noProof/>
        </w:rPr>
        <mc:AlternateContent>
          <mc:Choice Requires="wps">
            <w:drawing>
              <wp:anchor distT="0" distB="0" distL="114300" distR="114300" simplePos="0" relativeHeight="251659264" behindDoc="0" locked="0" layoutInCell="1" allowOverlap="1" wp14:anchorId="6BCF2FBD" wp14:editId="0F2F958F">
                <wp:simplePos x="0" y="0"/>
                <wp:positionH relativeFrom="margin">
                  <wp:posOffset>733425</wp:posOffset>
                </wp:positionH>
                <wp:positionV relativeFrom="paragraph">
                  <wp:posOffset>125729</wp:posOffset>
                </wp:positionV>
                <wp:extent cx="5200650" cy="19050"/>
                <wp:effectExtent l="0" t="0" r="19050" b="19050"/>
                <wp:wrapNone/>
                <wp:docPr id="1327367542" name="Straight Connector 2"/>
                <wp:cNvGraphicFramePr/>
                <a:graphic xmlns:a="http://schemas.openxmlformats.org/drawingml/2006/main">
                  <a:graphicData uri="http://schemas.microsoft.com/office/word/2010/wordprocessingShape">
                    <wps:wsp>
                      <wps:cNvCnPr/>
                      <wps:spPr>
                        <a:xfrm flipV="1">
                          <a:off x="0" y="0"/>
                          <a:ext cx="5200650" cy="190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1838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75pt,9.9pt" to="467.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" strokecolor="#196b24 [3206]" strokeweight="1.5pt">
                <v:stroke joinstyle="miter"/>
                <w10:wrap anchorx="margin"/>
              </v:line>
            </w:pict>
          </mc:Fallback>
        </mc:AlternateContent>
      </w:r>
    </w:p>
    <w:p w14:paraId="4AE727F2" w14:textId="77777777" w:rsidR="00B53937" w:rsidRDefault="00B53937" w:rsidP="00A63120"/>
    <w:p w14:paraId="11037BFB" w14:textId="188D5861" w:rsidR="00A63120" w:rsidRPr="00A63120" w:rsidRDefault="00B53937" w:rsidP="00ED06C2">
      <w:pPr>
        <w:jc w:val="both"/>
        <w:rPr>
          <w:b/>
          <w:bCs/>
          <w:u w:val="single"/>
        </w:rPr>
      </w:pPr>
      <w:r w:rsidRPr="00B53937">
        <w:t xml:space="preserve">I am pleased to present the City Manager's Report for the month of </w:t>
      </w:r>
      <w:r w:rsidR="007E734C">
        <w:t>March</w:t>
      </w:r>
      <w:r w:rsidR="004A26D5">
        <w:t xml:space="preserve"> 2025</w:t>
      </w:r>
      <w:r>
        <w:t>. In addition to the departmental reports regarding finance, fire, streets and parks, police and utilities, t</w:t>
      </w:r>
      <w:r w:rsidRPr="00B53937">
        <w:t xml:space="preserve">his report provides an overview of key activities, </w:t>
      </w:r>
      <w:r>
        <w:t xml:space="preserve">committees, </w:t>
      </w:r>
      <w:r w:rsidRPr="00B53937">
        <w:t>projects,</w:t>
      </w:r>
      <w:r>
        <w:t xml:space="preserve"> events,</w:t>
      </w:r>
      <w:r w:rsidRPr="00B53937">
        <w:t xml:space="preserve"> and updates </w:t>
      </w:r>
      <w:r>
        <w:t xml:space="preserve">Citywide. </w:t>
      </w:r>
    </w:p>
    <w:p w14:paraId="23CF6EF8" w14:textId="3664CD88" w:rsidR="00EC60AB" w:rsidRPr="0078129E" w:rsidRDefault="00EC60AB" w:rsidP="00EC60AB">
      <w:pPr>
        <w:rPr>
          <w:b/>
          <w:bCs/>
          <w:u w:val="single"/>
        </w:rPr>
      </w:pPr>
      <w:r w:rsidRPr="0078129E">
        <w:rPr>
          <w:b/>
          <w:bCs/>
          <w:u w:val="single"/>
        </w:rPr>
        <w:t>Committees</w:t>
      </w:r>
      <w:r>
        <w:rPr>
          <w:b/>
          <w:bCs/>
          <w:u w:val="single"/>
        </w:rPr>
        <w:t xml:space="preserve"> </w:t>
      </w:r>
    </w:p>
    <w:p w14:paraId="71FEA1CB" w14:textId="1B62305D" w:rsidR="00EC60AB" w:rsidRPr="00F51C31" w:rsidRDefault="00EC60AB" w:rsidP="000A62B6">
      <w:pPr>
        <w:jc w:val="both"/>
      </w:pPr>
      <w:r w:rsidRPr="00F51C31">
        <w:rPr>
          <w:b/>
          <w:bCs/>
        </w:rPr>
        <w:t>Planning and Zoning Committee:</w:t>
      </w:r>
      <w:r w:rsidRPr="00F51C31">
        <w:t xml:space="preserve"> The Planning and Zoning Commission will </w:t>
      </w:r>
      <w:r w:rsidR="0092781E">
        <w:t>have their next meeting on April 1</w:t>
      </w:r>
      <w:r w:rsidR="0092781E" w:rsidRPr="0092781E">
        <w:rPr>
          <w:vertAlign w:val="superscript"/>
        </w:rPr>
        <w:t>st</w:t>
      </w:r>
      <w:r w:rsidR="002121A6">
        <w:t xml:space="preserve"> at 6:00 PM</w:t>
      </w:r>
      <w:r w:rsidRPr="00F51C31">
        <w:t xml:space="preserve">. </w:t>
      </w:r>
    </w:p>
    <w:p w14:paraId="0D828CEF" w14:textId="20E62C4A" w:rsidR="00EC60AB" w:rsidRPr="001D758E" w:rsidRDefault="00EC60AB" w:rsidP="000A62B6">
      <w:pPr>
        <w:jc w:val="both"/>
        <w:rPr>
          <w:color w:val="FF0000"/>
        </w:rPr>
      </w:pPr>
      <w:r w:rsidRPr="00F51C31">
        <w:rPr>
          <w:b/>
          <w:bCs/>
        </w:rPr>
        <w:t xml:space="preserve">Wildlife Committee: </w:t>
      </w:r>
      <w:r w:rsidRPr="00F51C31">
        <w:rPr>
          <w:rFonts w:ascii="Aptos" w:eastAsia="Aptos" w:hAnsi="Aptos" w:cs="Times New Roman"/>
        </w:rPr>
        <w:t xml:space="preserve">The Wildlife Committee </w:t>
      </w:r>
      <w:r w:rsidR="00BD22F9" w:rsidRPr="00F51C31">
        <w:rPr>
          <w:rFonts w:ascii="Aptos" w:eastAsia="Aptos" w:hAnsi="Aptos" w:cs="Times New Roman"/>
        </w:rPr>
        <w:t xml:space="preserve">had an engaging meeting on </w:t>
      </w:r>
      <w:r w:rsidR="00F51C31" w:rsidRPr="00F51C31">
        <w:rPr>
          <w:rFonts w:ascii="Aptos" w:eastAsia="Aptos" w:hAnsi="Aptos" w:cs="Times New Roman"/>
        </w:rPr>
        <w:t>March</w:t>
      </w:r>
      <w:r w:rsidR="00726681" w:rsidRPr="00F51C31">
        <w:rPr>
          <w:rFonts w:ascii="Aptos" w:eastAsia="Aptos" w:hAnsi="Aptos" w:cs="Times New Roman"/>
        </w:rPr>
        <w:t xml:space="preserve"> 3</w:t>
      </w:r>
      <w:r w:rsidR="00726681" w:rsidRPr="00F51C31">
        <w:rPr>
          <w:rFonts w:ascii="Aptos" w:eastAsia="Aptos" w:hAnsi="Aptos" w:cs="Times New Roman"/>
          <w:vertAlign w:val="superscript"/>
        </w:rPr>
        <w:t>rd</w:t>
      </w:r>
      <w:r w:rsidR="00726681" w:rsidRPr="00F51C31">
        <w:rPr>
          <w:rFonts w:ascii="Aptos" w:eastAsia="Aptos" w:hAnsi="Aptos" w:cs="Times New Roman"/>
        </w:rPr>
        <w:t>.</w:t>
      </w:r>
      <w:r w:rsidR="00BD22F9" w:rsidRPr="00F51C31">
        <w:rPr>
          <w:rFonts w:ascii="Aptos" w:eastAsia="Aptos" w:hAnsi="Aptos" w:cs="Times New Roman"/>
        </w:rPr>
        <w:t xml:space="preserve"> The next meeting will be held </w:t>
      </w:r>
      <w:r w:rsidR="0092781E" w:rsidRPr="0092781E">
        <w:rPr>
          <w:rFonts w:ascii="Aptos" w:eastAsia="Aptos" w:hAnsi="Aptos" w:cs="Times New Roman"/>
        </w:rPr>
        <w:t>April 7</w:t>
      </w:r>
      <w:r w:rsidR="0092781E" w:rsidRPr="0092781E">
        <w:rPr>
          <w:rFonts w:ascii="Aptos" w:eastAsia="Aptos" w:hAnsi="Aptos" w:cs="Times New Roman"/>
          <w:vertAlign w:val="superscript"/>
        </w:rPr>
        <w:t>th</w:t>
      </w:r>
      <w:r w:rsidR="0092781E" w:rsidRPr="0092781E">
        <w:rPr>
          <w:rFonts w:ascii="Aptos" w:eastAsia="Aptos" w:hAnsi="Aptos" w:cs="Times New Roman"/>
        </w:rPr>
        <w:t xml:space="preserve"> </w:t>
      </w:r>
      <w:r w:rsidR="00BD22F9" w:rsidRPr="0092781E">
        <w:rPr>
          <w:rFonts w:ascii="Aptos" w:eastAsia="Aptos" w:hAnsi="Aptos" w:cs="Times New Roman"/>
        </w:rPr>
        <w:t>at 6</w:t>
      </w:r>
      <w:r w:rsidR="000C5B6F" w:rsidRPr="0092781E">
        <w:rPr>
          <w:rFonts w:ascii="Aptos" w:eastAsia="Aptos" w:hAnsi="Aptos" w:cs="Times New Roman"/>
        </w:rPr>
        <w:t xml:space="preserve">:00 PM in the City Council Chambers. </w:t>
      </w:r>
    </w:p>
    <w:p w14:paraId="646567CA" w14:textId="6FD35A07" w:rsidR="00EC60AB" w:rsidRPr="002121A6" w:rsidRDefault="00EC60AB" w:rsidP="000A62B6">
      <w:pPr>
        <w:jc w:val="both"/>
      </w:pPr>
      <w:r w:rsidRPr="00F51C31">
        <w:rPr>
          <w:b/>
          <w:bCs/>
        </w:rPr>
        <w:t>Board of Adjustments:</w:t>
      </w:r>
      <w:r w:rsidRPr="00F51C31">
        <w:t xml:space="preserve"> The Board of Adjustments (BOA) </w:t>
      </w:r>
      <w:r w:rsidR="00F51C31" w:rsidRPr="00F51C31">
        <w:t>met</w:t>
      </w:r>
      <w:r w:rsidR="005D0140" w:rsidRPr="00F51C31">
        <w:t xml:space="preserve"> on February 26, </w:t>
      </w:r>
      <w:proofErr w:type="gramStart"/>
      <w:r w:rsidR="005D0140" w:rsidRPr="00F51C31">
        <w:t>2025</w:t>
      </w:r>
      <w:proofErr w:type="gramEnd"/>
      <w:r w:rsidR="005D0140" w:rsidRPr="00F51C31">
        <w:t xml:space="preserve"> at 6:00 PM.</w:t>
      </w:r>
      <w:r w:rsidRPr="00F51C31">
        <w:t xml:space="preserve"> </w:t>
      </w:r>
      <w:r w:rsidR="00F51C31" w:rsidRPr="002121A6">
        <w:t xml:space="preserve">No </w:t>
      </w:r>
      <w:r w:rsidR="0042101F" w:rsidRPr="002121A6">
        <w:t>meetings have been scheduled yet for March.</w:t>
      </w:r>
    </w:p>
    <w:p w14:paraId="44AA9961" w14:textId="59255E02" w:rsidR="00EC60AB" w:rsidRPr="002121A6" w:rsidRDefault="00EC60AB" w:rsidP="009044C5">
      <w:pPr>
        <w:jc w:val="both"/>
        <w:rPr>
          <w:rFonts w:ascii="Aptos" w:eastAsia="Aptos" w:hAnsi="Aptos" w:cs="Aptos"/>
          <w:kern w:val="0"/>
        </w:rPr>
      </w:pPr>
      <w:r w:rsidRPr="002121A6">
        <w:rPr>
          <w:b/>
          <w:bCs/>
        </w:rPr>
        <w:t>Airport Committee:</w:t>
      </w:r>
      <w:r w:rsidRPr="002121A6">
        <w:t xml:space="preserve"> The </w:t>
      </w:r>
      <w:r w:rsidRPr="002121A6">
        <w:rPr>
          <w:rFonts w:ascii="Aptos" w:eastAsia="Aptos" w:hAnsi="Aptos" w:cs="Aptos"/>
          <w:kern w:val="0"/>
        </w:rPr>
        <w:t xml:space="preserve">Airport committee met on </w:t>
      </w:r>
      <w:r w:rsidR="0042101F" w:rsidRPr="002121A6">
        <w:rPr>
          <w:rFonts w:ascii="Aptos" w:eastAsia="Aptos" w:hAnsi="Aptos" w:cs="Aptos"/>
          <w:kern w:val="0"/>
        </w:rPr>
        <w:t>March</w:t>
      </w:r>
      <w:r w:rsidR="00726681" w:rsidRPr="002121A6">
        <w:rPr>
          <w:rFonts w:ascii="Aptos" w:eastAsia="Aptos" w:hAnsi="Aptos" w:cs="Aptos"/>
          <w:kern w:val="0"/>
        </w:rPr>
        <w:t xml:space="preserve"> 6</w:t>
      </w:r>
      <w:r w:rsidR="00726681" w:rsidRPr="002121A6">
        <w:rPr>
          <w:rFonts w:ascii="Aptos" w:eastAsia="Aptos" w:hAnsi="Aptos" w:cs="Aptos"/>
          <w:kern w:val="0"/>
          <w:vertAlign w:val="superscript"/>
        </w:rPr>
        <w:t>th</w:t>
      </w:r>
      <w:r w:rsidR="00726681" w:rsidRPr="002121A6">
        <w:rPr>
          <w:rFonts w:ascii="Aptos" w:eastAsia="Aptos" w:hAnsi="Aptos" w:cs="Aptos"/>
          <w:kern w:val="0"/>
        </w:rPr>
        <w:t xml:space="preserve">. </w:t>
      </w:r>
      <w:r w:rsidR="00B017D1" w:rsidRPr="002121A6">
        <w:rPr>
          <w:rFonts w:ascii="Aptos" w:eastAsia="Aptos" w:hAnsi="Aptos" w:cs="Aptos"/>
          <w:kern w:val="0"/>
        </w:rPr>
        <w:t xml:space="preserve">The next meeting will be held on </w:t>
      </w:r>
      <w:r w:rsidR="002121A6" w:rsidRPr="002121A6">
        <w:rPr>
          <w:rFonts w:ascii="Aptos" w:eastAsia="Aptos" w:hAnsi="Aptos" w:cs="Aptos"/>
          <w:kern w:val="0"/>
        </w:rPr>
        <w:t>April 3</w:t>
      </w:r>
      <w:r w:rsidR="002121A6" w:rsidRPr="002121A6">
        <w:rPr>
          <w:rFonts w:ascii="Aptos" w:eastAsia="Aptos" w:hAnsi="Aptos" w:cs="Aptos"/>
          <w:kern w:val="0"/>
          <w:vertAlign w:val="superscript"/>
        </w:rPr>
        <w:t>rd</w:t>
      </w:r>
      <w:r w:rsidR="002121A6" w:rsidRPr="002121A6">
        <w:rPr>
          <w:rFonts w:ascii="Aptos" w:eastAsia="Aptos" w:hAnsi="Aptos" w:cs="Aptos"/>
          <w:kern w:val="0"/>
        </w:rPr>
        <w:t xml:space="preserve"> </w:t>
      </w:r>
      <w:r w:rsidR="00B017D1" w:rsidRPr="002121A6">
        <w:rPr>
          <w:rFonts w:ascii="Aptos" w:eastAsia="Aptos" w:hAnsi="Aptos" w:cs="Aptos"/>
          <w:kern w:val="0"/>
        </w:rPr>
        <w:t>at 3:00 PM.</w:t>
      </w:r>
    </w:p>
    <w:p w14:paraId="5FCB0976" w14:textId="132CE7CB" w:rsidR="00EC60AB" w:rsidRPr="002121A6" w:rsidRDefault="00EC60AB" w:rsidP="000A62B6">
      <w:pPr>
        <w:jc w:val="both"/>
      </w:pPr>
      <w:r w:rsidRPr="002121A6">
        <w:rPr>
          <w:b/>
          <w:bCs/>
        </w:rPr>
        <w:t>Parks Committee:</w:t>
      </w:r>
      <w:r w:rsidRPr="002121A6">
        <w:t xml:space="preserve"> </w:t>
      </w:r>
      <w:r w:rsidRPr="002121A6">
        <w:rPr>
          <w:rFonts w:ascii="Aptos" w:eastAsia="Aptos" w:hAnsi="Aptos" w:cs="Times New Roman"/>
        </w:rPr>
        <w:t xml:space="preserve">The Parks Committee met on </w:t>
      </w:r>
      <w:r w:rsidR="0042101F" w:rsidRPr="002121A6">
        <w:rPr>
          <w:rFonts w:ascii="Aptos" w:eastAsia="Aptos" w:hAnsi="Aptos" w:cs="Times New Roman"/>
        </w:rPr>
        <w:t>March</w:t>
      </w:r>
      <w:r w:rsidR="00726681" w:rsidRPr="002121A6">
        <w:rPr>
          <w:rFonts w:ascii="Aptos" w:eastAsia="Aptos" w:hAnsi="Aptos" w:cs="Times New Roman"/>
        </w:rPr>
        <w:t xml:space="preserve"> </w:t>
      </w:r>
      <w:r w:rsidR="0042101F" w:rsidRPr="002121A6">
        <w:rPr>
          <w:rFonts w:ascii="Aptos" w:eastAsia="Aptos" w:hAnsi="Aptos" w:cs="Times New Roman"/>
        </w:rPr>
        <w:t>6</w:t>
      </w:r>
      <w:r w:rsidR="00726681" w:rsidRPr="002121A6">
        <w:rPr>
          <w:rFonts w:ascii="Aptos" w:eastAsia="Aptos" w:hAnsi="Aptos" w:cs="Times New Roman"/>
          <w:vertAlign w:val="superscript"/>
        </w:rPr>
        <w:t>th</w:t>
      </w:r>
      <w:bookmarkStart w:id="0" w:name="_Hlk174723878"/>
      <w:r w:rsidR="0042101F" w:rsidRPr="002121A6">
        <w:rPr>
          <w:rFonts w:ascii="Aptos" w:eastAsia="Aptos" w:hAnsi="Aptos" w:cs="Times New Roman"/>
        </w:rPr>
        <w:t>.</w:t>
      </w:r>
      <w:r w:rsidR="002121A6" w:rsidRPr="002121A6">
        <w:rPr>
          <w:rFonts w:ascii="Aptos" w:eastAsia="Aptos" w:hAnsi="Aptos" w:cs="Times New Roman"/>
        </w:rPr>
        <w:t xml:space="preserve"> </w:t>
      </w:r>
      <w:r w:rsidRPr="002121A6">
        <w:rPr>
          <w:rFonts w:ascii="Aptos" w:eastAsia="Aptos" w:hAnsi="Aptos" w:cs="Times New Roman"/>
        </w:rPr>
        <w:t xml:space="preserve">The </w:t>
      </w:r>
      <w:bookmarkEnd w:id="0"/>
      <w:r w:rsidR="00B017D1" w:rsidRPr="002121A6">
        <w:rPr>
          <w:rFonts w:ascii="Aptos" w:eastAsia="Aptos" w:hAnsi="Aptos" w:cs="Times New Roman"/>
        </w:rPr>
        <w:t xml:space="preserve">next meeting is scheduled for </w:t>
      </w:r>
      <w:r w:rsidR="002121A6" w:rsidRPr="002121A6">
        <w:rPr>
          <w:rFonts w:ascii="Aptos" w:eastAsia="Aptos" w:hAnsi="Aptos" w:cs="Times New Roman"/>
        </w:rPr>
        <w:t>April 3</w:t>
      </w:r>
      <w:proofErr w:type="gramStart"/>
      <w:r w:rsidR="002121A6" w:rsidRPr="002121A6">
        <w:rPr>
          <w:rFonts w:ascii="Aptos" w:eastAsia="Aptos" w:hAnsi="Aptos" w:cs="Times New Roman"/>
          <w:vertAlign w:val="superscript"/>
        </w:rPr>
        <w:t>rd</w:t>
      </w:r>
      <w:r w:rsidR="002121A6" w:rsidRPr="002121A6">
        <w:rPr>
          <w:rFonts w:ascii="Aptos" w:eastAsia="Aptos" w:hAnsi="Aptos" w:cs="Times New Roman"/>
        </w:rPr>
        <w:t xml:space="preserve"> </w:t>
      </w:r>
      <w:r w:rsidR="00F3217C" w:rsidRPr="002121A6">
        <w:rPr>
          <w:rFonts w:ascii="Aptos" w:eastAsia="Aptos" w:hAnsi="Aptos" w:cs="Times New Roman"/>
        </w:rPr>
        <w:t xml:space="preserve"> at</w:t>
      </w:r>
      <w:proofErr w:type="gramEnd"/>
      <w:r w:rsidR="00F3217C" w:rsidRPr="002121A6">
        <w:rPr>
          <w:rFonts w:ascii="Aptos" w:eastAsia="Aptos" w:hAnsi="Aptos" w:cs="Times New Roman"/>
        </w:rPr>
        <w:t xml:space="preserve"> 6:00 PM.</w:t>
      </w:r>
    </w:p>
    <w:p w14:paraId="7A0BBA00" w14:textId="3E5848E5" w:rsidR="002D325E" w:rsidRPr="005F30AC" w:rsidRDefault="002D325E" w:rsidP="000A62B6">
      <w:pPr>
        <w:jc w:val="both"/>
        <w:rPr>
          <w:b/>
          <w:bCs/>
          <w:u w:val="single"/>
        </w:rPr>
      </w:pPr>
      <w:r w:rsidRPr="005F30AC">
        <w:rPr>
          <w:b/>
          <w:bCs/>
          <w:u w:val="single"/>
        </w:rPr>
        <w:t>Administration</w:t>
      </w:r>
    </w:p>
    <w:p w14:paraId="7AFE7511" w14:textId="6DA0E879" w:rsidR="00690C75" w:rsidRPr="005F30AC" w:rsidRDefault="00F80F5F" w:rsidP="000A62B6">
      <w:pPr>
        <w:jc w:val="both"/>
      </w:pPr>
      <w:r w:rsidRPr="005F30AC">
        <w:t>Staff Certification and Recognition</w:t>
      </w:r>
    </w:p>
    <w:p w14:paraId="4910F278" w14:textId="2ABD15DF" w:rsidR="00690C75" w:rsidRPr="005F30AC" w:rsidRDefault="00690C75" w:rsidP="00690C75">
      <w:pPr>
        <w:pStyle w:val="ListParagraph"/>
        <w:numPr>
          <w:ilvl w:val="0"/>
          <w:numId w:val="22"/>
        </w:numPr>
        <w:spacing w:after="0" w:line="240" w:lineRule="auto"/>
        <w:contextualSpacing w:val="0"/>
        <w:rPr>
          <w:rFonts w:eastAsia="Times New Roman"/>
        </w:rPr>
      </w:pPr>
      <w:r w:rsidRPr="005F30AC">
        <w:rPr>
          <w:rFonts w:eastAsia="Times New Roman"/>
        </w:rPr>
        <w:t xml:space="preserve">One of our Police trainees (currently in the Police academy) </w:t>
      </w:r>
      <w:r w:rsidR="00034D40" w:rsidRPr="005F30AC">
        <w:rPr>
          <w:rFonts w:eastAsia="Times New Roman"/>
        </w:rPr>
        <w:t>recently</w:t>
      </w:r>
      <w:r w:rsidRPr="005F30AC">
        <w:rPr>
          <w:rFonts w:eastAsia="Times New Roman"/>
        </w:rPr>
        <w:t xml:space="preserve"> receiv</w:t>
      </w:r>
      <w:r w:rsidR="00B34E8A" w:rsidRPr="005F30AC">
        <w:rPr>
          <w:rFonts w:eastAsia="Times New Roman"/>
        </w:rPr>
        <w:t>ed</w:t>
      </w:r>
      <w:r w:rsidRPr="005F30AC">
        <w:rPr>
          <w:rFonts w:eastAsia="Times New Roman"/>
        </w:rPr>
        <w:t xml:space="preserve"> recognition </w:t>
      </w:r>
      <w:r w:rsidR="00D401DA" w:rsidRPr="005F30AC">
        <w:rPr>
          <w:rFonts w:eastAsia="Times New Roman"/>
        </w:rPr>
        <w:t xml:space="preserve">for her lifesaving efforts </w:t>
      </w:r>
      <w:r w:rsidR="00034D40" w:rsidRPr="005F30AC">
        <w:rPr>
          <w:rFonts w:eastAsia="Times New Roman"/>
        </w:rPr>
        <w:t xml:space="preserve">toward another recruit </w:t>
      </w:r>
      <w:r w:rsidRPr="005F30AC">
        <w:rPr>
          <w:rFonts w:eastAsia="Times New Roman"/>
        </w:rPr>
        <w:t xml:space="preserve">at </w:t>
      </w:r>
      <w:r w:rsidR="00D401DA" w:rsidRPr="005F30AC">
        <w:rPr>
          <w:rFonts w:eastAsia="Times New Roman"/>
        </w:rPr>
        <w:t>the last Council</w:t>
      </w:r>
      <w:r w:rsidRPr="005F30AC">
        <w:rPr>
          <w:rFonts w:eastAsia="Times New Roman"/>
        </w:rPr>
        <w:t xml:space="preserve"> meeting. </w:t>
      </w:r>
    </w:p>
    <w:p w14:paraId="2A32CF18" w14:textId="6C6BD4DC" w:rsidR="00690C75" w:rsidRPr="005F30AC" w:rsidRDefault="00690C75" w:rsidP="00690C75">
      <w:pPr>
        <w:pStyle w:val="ListParagraph"/>
        <w:numPr>
          <w:ilvl w:val="0"/>
          <w:numId w:val="22"/>
        </w:numPr>
        <w:spacing w:after="0" w:line="240" w:lineRule="auto"/>
        <w:contextualSpacing w:val="0"/>
        <w:rPr>
          <w:rFonts w:eastAsia="Times New Roman"/>
        </w:rPr>
      </w:pPr>
      <w:r w:rsidRPr="005F30AC">
        <w:rPr>
          <w:rFonts w:eastAsia="Times New Roman"/>
        </w:rPr>
        <w:t xml:space="preserve">Texas Municipal Clerks Certification – Dawn has completed </w:t>
      </w:r>
      <w:r w:rsidR="00FF1391" w:rsidRPr="005F30AC">
        <w:rPr>
          <w:rFonts w:eastAsia="Times New Roman"/>
        </w:rPr>
        <w:t>3</w:t>
      </w:r>
      <w:r w:rsidRPr="005F30AC">
        <w:rPr>
          <w:rFonts w:eastAsia="Times New Roman"/>
        </w:rPr>
        <w:t xml:space="preserve"> of her 4 tests toward </w:t>
      </w:r>
      <w:r w:rsidR="00FF1391" w:rsidRPr="005F30AC">
        <w:rPr>
          <w:rFonts w:eastAsia="Times New Roman"/>
        </w:rPr>
        <w:t>her Municipal Clerk designation</w:t>
      </w:r>
      <w:r w:rsidRPr="005F30AC">
        <w:rPr>
          <w:rFonts w:eastAsia="Times New Roman"/>
        </w:rPr>
        <w:t xml:space="preserve">. </w:t>
      </w:r>
    </w:p>
    <w:p w14:paraId="7A3F9BF7" w14:textId="77777777" w:rsidR="00690C75" w:rsidRPr="005F30AC" w:rsidRDefault="00690C75" w:rsidP="00690C75">
      <w:pPr>
        <w:pStyle w:val="ListParagraph"/>
        <w:numPr>
          <w:ilvl w:val="0"/>
          <w:numId w:val="22"/>
        </w:numPr>
        <w:spacing w:after="0" w:line="240" w:lineRule="auto"/>
        <w:contextualSpacing w:val="0"/>
        <w:rPr>
          <w:rFonts w:eastAsia="Times New Roman"/>
        </w:rPr>
      </w:pPr>
      <w:r w:rsidRPr="005F30AC">
        <w:rPr>
          <w:rFonts w:eastAsia="Times New Roman"/>
        </w:rPr>
        <w:t>Our Fire Chief is working toward additional Fire accreditation for his command staff.</w:t>
      </w:r>
    </w:p>
    <w:p w14:paraId="754F412C" w14:textId="77777777" w:rsidR="00690C75" w:rsidRPr="005F30AC" w:rsidRDefault="00690C75" w:rsidP="00690C75">
      <w:pPr>
        <w:pStyle w:val="ListParagraph"/>
        <w:numPr>
          <w:ilvl w:val="0"/>
          <w:numId w:val="22"/>
        </w:numPr>
        <w:spacing w:after="0" w:line="240" w:lineRule="auto"/>
        <w:contextualSpacing w:val="0"/>
        <w:rPr>
          <w:rFonts w:eastAsia="Times New Roman"/>
        </w:rPr>
      </w:pPr>
      <w:r w:rsidRPr="005F30AC">
        <w:rPr>
          <w:rFonts w:eastAsia="Times New Roman"/>
        </w:rPr>
        <w:t xml:space="preserve">We are now recognized as a medical First Responder Organization with the state of Texas. </w:t>
      </w:r>
    </w:p>
    <w:p w14:paraId="7C842B4B" w14:textId="77777777" w:rsidR="00690C75" w:rsidRPr="005F30AC" w:rsidRDefault="00690C75" w:rsidP="00690C75">
      <w:pPr>
        <w:pStyle w:val="ListParagraph"/>
        <w:numPr>
          <w:ilvl w:val="0"/>
          <w:numId w:val="22"/>
        </w:numPr>
        <w:spacing w:after="0" w:line="240" w:lineRule="auto"/>
        <w:contextualSpacing w:val="0"/>
        <w:rPr>
          <w:rFonts w:eastAsia="Times New Roman"/>
        </w:rPr>
      </w:pPr>
      <w:r w:rsidRPr="005F30AC">
        <w:rPr>
          <w:rFonts w:eastAsia="Times New Roman"/>
        </w:rPr>
        <w:t>Our Chief of Police received a grant to attend FBI Leadership training, and this week was in the second of three courses to obtain the FBI LEEDA Trilogy certificate.</w:t>
      </w:r>
    </w:p>
    <w:p w14:paraId="757DD541" w14:textId="3AD1355D" w:rsidR="00690C75" w:rsidRPr="005F30AC" w:rsidRDefault="005F30AC" w:rsidP="00690C75">
      <w:pPr>
        <w:pStyle w:val="ListParagraph"/>
        <w:numPr>
          <w:ilvl w:val="0"/>
          <w:numId w:val="22"/>
        </w:numPr>
        <w:spacing w:after="0" w:line="240" w:lineRule="auto"/>
        <w:contextualSpacing w:val="0"/>
        <w:rPr>
          <w:rFonts w:eastAsia="Times New Roman"/>
        </w:rPr>
      </w:pPr>
      <w:r>
        <w:rPr>
          <w:rFonts w:eastAsia="Times New Roman"/>
        </w:rPr>
        <w:t xml:space="preserve">Our </w:t>
      </w:r>
      <w:r w:rsidR="007E18B1" w:rsidRPr="005F30AC">
        <w:rPr>
          <w:rFonts w:eastAsia="Times New Roman"/>
        </w:rPr>
        <w:t>City Manager was</w:t>
      </w:r>
      <w:r w:rsidR="00690C75" w:rsidRPr="005F30AC">
        <w:rPr>
          <w:rFonts w:eastAsia="Times New Roman"/>
        </w:rPr>
        <w:t xml:space="preserve"> recently appointed to the board of the Texas City Management Association (TCMA)</w:t>
      </w:r>
      <w:r w:rsidR="00E6609B" w:rsidRPr="005F30AC">
        <w:rPr>
          <w:rFonts w:eastAsia="Times New Roman"/>
        </w:rPr>
        <w:t>.</w:t>
      </w:r>
    </w:p>
    <w:p w14:paraId="281B2526" w14:textId="77777777" w:rsidR="0042101F" w:rsidRDefault="0042101F" w:rsidP="001C5E48">
      <w:pPr>
        <w:jc w:val="both"/>
        <w:rPr>
          <w:b/>
          <w:bCs/>
          <w:u w:val="single"/>
        </w:rPr>
      </w:pPr>
    </w:p>
    <w:p w14:paraId="1598E6A7" w14:textId="490035C2" w:rsidR="00A655A2" w:rsidRPr="002070D9" w:rsidRDefault="002D325E" w:rsidP="001C5E48">
      <w:pPr>
        <w:jc w:val="both"/>
        <w:rPr>
          <w:b/>
          <w:bCs/>
          <w:u w:val="single"/>
        </w:rPr>
      </w:pPr>
      <w:r w:rsidRPr="002070D9">
        <w:rPr>
          <w:b/>
          <w:bCs/>
          <w:u w:val="single"/>
        </w:rPr>
        <w:lastRenderedPageBreak/>
        <w:t>Building Department</w:t>
      </w:r>
    </w:p>
    <w:p w14:paraId="0F99037F" w14:textId="1E60B4D5" w:rsidR="009E43E5" w:rsidRDefault="002D325E" w:rsidP="009E43E5">
      <w:pPr>
        <w:jc w:val="both"/>
        <w:rPr>
          <w:rFonts w:eastAsia="Times New Roman"/>
        </w:rPr>
      </w:pPr>
      <w:r w:rsidRPr="002070D9">
        <w:rPr>
          <w:rFonts w:eastAsia="Times New Roman"/>
          <w:b/>
          <w:bCs/>
        </w:rPr>
        <w:t xml:space="preserve">Online permit payments: </w:t>
      </w:r>
      <w:r w:rsidR="009E43E5" w:rsidRPr="00BD5E3F">
        <w:rPr>
          <w:rFonts w:eastAsia="Times New Roman"/>
        </w:rPr>
        <w:t>The City is excited to announce the rollout of online permit payments, making the permitting process more convenient and efficient for residents and businesses. This new feature allow</w:t>
      </w:r>
      <w:r w:rsidR="00BD5E3F">
        <w:rPr>
          <w:rFonts w:eastAsia="Times New Roman"/>
        </w:rPr>
        <w:t>s</w:t>
      </w:r>
      <w:r w:rsidR="009E43E5" w:rsidRPr="00BD5E3F">
        <w:rPr>
          <w:rFonts w:eastAsia="Times New Roman"/>
        </w:rPr>
        <w:t xml:space="preserve"> users to submit payments securely online, reducing the need for in-person visits and streamlining transactions. The system is now online and operational!!</w:t>
      </w:r>
    </w:p>
    <w:p w14:paraId="3DD1DFA2" w14:textId="05C9C5E5" w:rsidR="009044C5" w:rsidRPr="00FB46F8" w:rsidRDefault="009E43E5" w:rsidP="009E43E5">
      <w:pPr>
        <w:jc w:val="both"/>
        <w:rPr>
          <w:rFonts w:ascii="Aptos" w:eastAsia="Aptos" w:hAnsi="Aptos" w:cs="Aptos"/>
          <w:b/>
          <w:bCs/>
          <w:kern w:val="0"/>
          <w:u w:val="single"/>
        </w:rPr>
      </w:pPr>
      <w:r w:rsidRPr="009E43E5">
        <w:rPr>
          <w:rFonts w:eastAsia="Times New Roman"/>
        </w:rPr>
        <w:t xml:space="preserve"> </w:t>
      </w:r>
      <w:r w:rsidR="009044C5" w:rsidRPr="00FB46F8">
        <w:rPr>
          <w:rFonts w:ascii="Aptos" w:eastAsia="Aptos" w:hAnsi="Aptos" w:cs="Aptos"/>
          <w:b/>
          <w:bCs/>
          <w:kern w:val="0"/>
          <w:u w:val="single"/>
        </w:rPr>
        <w:t>Fire</w:t>
      </w:r>
    </w:p>
    <w:p w14:paraId="334E79C4" w14:textId="28B9996A" w:rsidR="00B4061A" w:rsidRPr="007D6E8F" w:rsidRDefault="00B95EDE" w:rsidP="0040146B">
      <w:pPr>
        <w:rPr>
          <w:rFonts w:ascii="Aptos" w:eastAsia="Aptos" w:hAnsi="Aptos" w:cs="Aptos"/>
          <w:noProof/>
          <w:kern w:val="0"/>
        </w:rPr>
      </w:pPr>
      <w:r>
        <w:rPr>
          <w:rFonts w:eastAsia="Times New Roman"/>
          <w:b/>
          <w:bCs/>
          <w:noProof/>
        </w:rPr>
        <w:drawing>
          <wp:anchor distT="0" distB="0" distL="114300" distR="114300" simplePos="0" relativeHeight="251656704" behindDoc="1" locked="0" layoutInCell="1" allowOverlap="1" wp14:anchorId="17332398" wp14:editId="23936A28">
            <wp:simplePos x="0" y="0"/>
            <wp:positionH relativeFrom="margin">
              <wp:align>left</wp:align>
            </wp:positionH>
            <wp:positionV relativeFrom="paragraph">
              <wp:posOffset>5715</wp:posOffset>
            </wp:positionV>
            <wp:extent cx="2105025" cy="2105025"/>
            <wp:effectExtent l="0" t="0" r="9525" b="9525"/>
            <wp:wrapTight wrapText="bothSides">
              <wp:wrapPolygon edited="0">
                <wp:start x="0" y="0"/>
                <wp:lineTo x="0" y="21502"/>
                <wp:lineTo x="21502" y="21502"/>
                <wp:lineTo x="21502" y="0"/>
                <wp:lineTo x="0" y="0"/>
              </wp:wrapPolygon>
            </wp:wrapTight>
            <wp:docPr id="609201193" name="Picture 4" descr="A firefighter spraying water on a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01193" name="Picture 4" descr="A firefighter spraying water on a fir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5025" cy="2105025"/>
                    </a:xfrm>
                    <a:prstGeom prst="rect">
                      <a:avLst/>
                    </a:prstGeom>
                  </pic:spPr>
                </pic:pic>
              </a:graphicData>
            </a:graphic>
            <wp14:sizeRelH relativeFrom="margin">
              <wp14:pctWidth>0</wp14:pctWidth>
            </wp14:sizeRelH>
            <wp14:sizeRelV relativeFrom="margin">
              <wp14:pctHeight>0</wp14:pctHeight>
            </wp14:sizeRelV>
          </wp:anchor>
        </w:drawing>
      </w:r>
      <w:r w:rsidR="00B4061A" w:rsidRPr="007D6E8F">
        <w:rPr>
          <w:rFonts w:ascii="Aptos" w:eastAsia="Aptos" w:hAnsi="Aptos" w:cs="Aptos"/>
          <w:noProof/>
          <w:kern w:val="0"/>
        </w:rPr>
        <w:t>A Burn Ban for the City of Granite Shoals was officially implemented on March 2, 2025, due to ongoing dry conditions and increased fire risk. Residents are urged to refrain from all outdoor burning until further notice. Please monitor official city channels for updates.</w:t>
      </w:r>
    </w:p>
    <w:p w14:paraId="2E454952" w14:textId="689DA9FB" w:rsidR="00B122E9" w:rsidRPr="00BD5E3F" w:rsidRDefault="00637034" w:rsidP="00637034">
      <w:pPr>
        <w:rPr>
          <w:rFonts w:ascii="Aptos" w:eastAsia="Aptos" w:hAnsi="Aptos" w:cs="Aptos"/>
          <w:noProof/>
          <w:color w:val="215E99" w:themeColor="text2" w:themeTint="BF"/>
          <w:kern w:val="0"/>
        </w:rPr>
      </w:pPr>
      <w:r w:rsidRPr="007D6E8F">
        <w:rPr>
          <w:rFonts w:ascii="Aptos" w:eastAsia="Aptos" w:hAnsi="Aptos" w:cs="Aptos"/>
          <w:noProof/>
          <w:kern w:val="0"/>
        </w:rPr>
        <w:t>An insightful and informative article about urban wildfire disasters like recently occurred in Los Angeles. More than 1,100 communities over 32 states share similarities with places recently devastated by urban wildfires. More than half of them are not in the West, and several local areas on the map (in the attached link) include</w:t>
      </w:r>
      <w:r w:rsidR="008E2834">
        <w:rPr>
          <w:rFonts w:ascii="Aptos" w:eastAsia="Aptos" w:hAnsi="Aptos" w:cs="Aptos"/>
          <w:noProof/>
          <w:kern w:val="0"/>
        </w:rPr>
        <w:t xml:space="preserve"> </w:t>
      </w:r>
      <w:r w:rsidR="00034D40">
        <w:rPr>
          <w:rFonts w:ascii="Aptos" w:eastAsia="Aptos" w:hAnsi="Aptos" w:cs="Aptos"/>
          <w:noProof/>
          <w:kern w:val="0"/>
        </w:rPr>
        <w:t>cities in the Highland Lakes region</w:t>
      </w:r>
      <w:r w:rsidRPr="007D6E8F">
        <w:rPr>
          <w:rFonts w:ascii="Aptos" w:eastAsia="Aptos" w:hAnsi="Aptos" w:cs="Aptos"/>
          <w:noProof/>
          <w:kern w:val="0"/>
        </w:rPr>
        <w:t>.</w:t>
      </w:r>
      <w:r w:rsidR="00371826" w:rsidRPr="007D6E8F">
        <w:t xml:space="preserve"> </w:t>
      </w:r>
      <w:hyperlink r:id="rId8" w:history="1">
        <w:r w:rsidR="00371826" w:rsidRPr="00837AA4">
          <w:rPr>
            <w:rStyle w:val="Hyperlink"/>
            <w:rFonts w:ascii="Aptos" w:eastAsia="Aptos" w:hAnsi="Aptos" w:cs="Aptos"/>
            <w:noProof/>
            <w:color w:val="68A0B0" w:themeColor="hyperlink" w:themeTint="BF"/>
            <w:kern w:val="0"/>
          </w:rPr>
          <w:t>https://headwaterseconomics.org/wildfire/more-than-1100-communities-urban-wildfire-risk/</w:t>
        </w:r>
      </w:hyperlink>
    </w:p>
    <w:p w14:paraId="1F56B12D" w14:textId="1C6D759A" w:rsidR="002D325E" w:rsidRDefault="002D325E" w:rsidP="00637034">
      <w:pPr>
        <w:rPr>
          <w:b/>
          <w:bCs/>
          <w:color w:val="000000"/>
          <w:u w:val="single"/>
        </w:rPr>
      </w:pPr>
      <w:r>
        <w:rPr>
          <w:b/>
          <w:bCs/>
          <w:color w:val="000000"/>
          <w:u w:val="single"/>
        </w:rPr>
        <w:t>Parks and Streets</w:t>
      </w:r>
    </w:p>
    <w:p w14:paraId="4D3C75E8" w14:textId="68157754" w:rsidR="00C05A41" w:rsidRPr="00DC3B49" w:rsidRDefault="0040146B" w:rsidP="00DC3B49">
      <w:pPr>
        <w:rPr>
          <w:rFonts w:ascii="Aptos" w:eastAsia="Aptos" w:hAnsi="Aptos" w:cs="Aptos"/>
          <w:noProof/>
          <w:color w:val="215E99" w:themeColor="text2" w:themeTint="BF"/>
          <w:kern w:val="0"/>
        </w:rPr>
      </w:pPr>
      <w:r w:rsidRPr="0042101F">
        <w:rPr>
          <w:noProof/>
        </w:rPr>
        <w:drawing>
          <wp:anchor distT="0" distB="0" distL="114300" distR="114300" simplePos="0" relativeHeight="251646464" behindDoc="1" locked="0" layoutInCell="1" allowOverlap="1" wp14:anchorId="1EC9295B" wp14:editId="19A41A92">
            <wp:simplePos x="0" y="0"/>
            <wp:positionH relativeFrom="column">
              <wp:posOffset>3924300</wp:posOffset>
            </wp:positionH>
            <wp:positionV relativeFrom="paragraph">
              <wp:posOffset>6985</wp:posOffset>
            </wp:positionV>
            <wp:extent cx="2171700" cy="2171700"/>
            <wp:effectExtent l="0" t="0" r="0" b="0"/>
            <wp:wrapTight wrapText="bothSides">
              <wp:wrapPolygon edited="0">
                <wp:start x="0" y="0"/>
                <wp:lineTo x="0" y="21411"/>
                <wp:lineTo x="21411" y="21411"/>
                <wp:lineTo x="21411" y="0"/>
                <wp:lineTo x="0" y="0"/>
              </wp:wrapPolygon>
            </wp:wrapTight>
            <wp:docPr id="2047835908" name="Picture 2" descr="A road repair sign with orange and white c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35908" name="Picture 2" descr="A road repair sign with orange and white con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1700" cy="2171700"/>
                    </a:xfrm>
                    <a:prstGeom prst="rect">
                      <a:avLst/>
                    </a:prstGeom>
                  </pic:spPr>
                </pic:pic>
              </a:graphicData>
            </a:graphic>
            <wp14:sizeRelH relativeFrom="margin">
              <wp14:pctWidth>0</wp14:pctWidth>
            </wp14:sizeRelH>
            <wp14:sizeRelV relativeFrom="margin">
              <wp14:pctHeight>0</wp14:pctHeight>
            </wp14:sizeRelV>
          </wp:anchor>
        </w:drawing>
      </w:r>
      <w:r w:rsidR="002A05C2" w:rsidRPr="0042101F">
        <w:rPr>
          <w:rFonts w:eastAsia="Times New Roman"/>
          <w14:ligatures w14:val="none"/>
        </w:rPr>
        <w:t>The Streets team recently</w:t>
      </w:r>
      <w:r w:rsidR="007B28EE" w:rsidRPr="0042101F">
        <w:rPr>
          <w:rFonts w:eastAsia="Times New Roman"/>
          <w14:ligatures w14:val="none"/>
        </w:rPr>
        <w:t xml:space="preserve"> solicit</w:t>
      </w:r>
      <w:r w:rsidR="002A05C2" w:rsidRPr="0042101F">
        <w:rPr>
          <w:rFonts w:eastAsia="Times New Roman"/>
          <w14:ligatures w14:val="none"/>
        </w:rPr>
        <w:t>ed</w:t>
      </w:r>
      <w:r w:rsidR="007B28EE" w:rsidRPr="0042101F">
        <w:rPr>
          <w:rFonts w:eastAsia="Times New Roman"/>
          <w14:ligatures w14:val="none"/>
        </w:rPr>
        <w:t xml:space="preserve"> bids for crack filling and repair on the three </w:t>
      </w:r>
      <w:r w:rsidR="00C05A41" w:rsidRPr="0042101F">
        <w:rPr>
          <w:rFonts w:eastAsia="Times New Roman"/>
          <w14:ligatures w14:val="none"/>
        </w:rPr>
        <w:t xml:space="preserve">major </w:t>
      </w:r>
      <w:r w:rsidR="007B28EE" w:rsidRPr="0042101F">
        <w:rPr>
          <w:rFonts w:eastAsia="Times New Roman"/>
          <w14:ligatures w14:val="none"/>
        </w:rPr>
        <w:t xml:space="preserve">thoroughfares funded by the 2018 </w:t>
      </w:r>
      <w:r w:rsidR="00C05A41" w:rsidRPr="0042101F">
        <w:rPr>
          <w:rFonts w:eastAsia="Times New Roman"/>
          <w14:ligatures w14:val="none"/>
        </w:rPr>
        <w:t xml:space="preserve">street </w:t>
      </w:r>
      <w:r w:rsidR="007B28EE" w:rsidRPr="0042101F">
        <w:rPr>
          <w:rFonts w:eastAsia="Times New Roman"/>
          <w14:ligatures w14:val="none"/>
        </w:rPr>
        <w:t>bond: Phillips Ranch, Valley View, and Prairie Creek. These repairs are part of regular maintenance efforts and are essential to preserving and extending the lifespan of the City’s major thoroughfares. Keeping these roads in good condition ensures safer travel for residents and helps protect the City’s long-term infrastructure investments.</w:t>
      </w:r>
      <w:r w:rsidR="002A05C2" w:rsidRPr="0042101F">
        <w:rPr>
          <w:rFonts w:ascii="Aptos" w:eastAsia="Aptos" w:hAnsi="Aptos" w:cs="Aptos"/>
          <w:noProof/>
          <w:kern w:val="0"/>
        </w:rPr>
        <w:t xml:space="preserve"> </w:t>
      </w:r>
      <w:r w:rsidR="002A05C2" w:rsidRPr="0042101F">
        <w:rPr>
          <w:rFonts w:ascii="Aptos" w:eastAsia="Aptos" w:hAnsi="Aptos" w:cs="Aptos"/>
          <w:noProof/>
          <w:kern w:val="0"/>
        </w:rPr>
        <w:t xml:space="preserve">LoneStar paving </w:t>
      </w:r>
      <w:r w:rsidR="002A05C2" w:rsidRPr="0042101F">
        <w:rPr>
          <w:rFonts w:ascii="Aptos" w:eastAsia="Aptos" w:hAnsi="Aptos" w:cs="Aptos"/>
          <w:noProof/>
          <w:kern w:val="0"/>
        </w:rPr>
        <w:t xml:space="preserve"> was the lowest qualified </w:t>
      </w:r>
      <w:r w:rsidR="00DC3B49" w:rsidRPr="0042101F">
        <w:rPr>
          <w:rFonts w:ascii="Aptos" w:eastAsia="Aptos" w:hAnsi="Aptos" w:cs="Aptos"/>
          <w:noProof/>
          <w:kern w:val="0"/>
        </w:rPr>
        <w:t xml:space="preserve">bidder and </w:t>
      </w:r>
      <w:r w:rsidR="002A05C2" w:rsidRPr="0042101F">
        <w:rPr>
          <w:rFonts w:ascii="Aptos" w:eastAsia="Aptos" w:hAnsi="Aptos" w:cs="Aptos"/>
          <w:noProof/>
          <w:kern w:val="0"/>
        </w:rPr>
        <w:t>will be performing crack filling and repair of the three thoroughfares which we have remaining bond funds for (Phillips Ranch, Valley View and Prairie Creek.) These projects will begin on March 24.</w:t>
      </w:r>
    </w:p>
    <w:p w14:paraId="7E4FE830" w14:textId="77777777" w:rsidR="0042101F" w:rsidRDefault="0042101F" w:rsidP="003961EE">
      <w:pPr>
        <w:rPr>
          <w:b/>
          <w:bCs/>
          <w:color w:val="000000"/>
          <w:u w:val="single"/>
        </w:rPr>
      </w:pPr>
    </w:p>
    <w:p w14:paraId="18405102" w14:textId="65E4319B" w:rsidR="002D325E" w:rsidRDefault="002D325E" w:rsidP="003961EE">
      <w:pPr>
        <w:rPr>
          <w:b/>
          <w:bCs/>
          <w:color w:val="000000"/>
          <w:u w:val="single"/>
        </w:rPr>
      </w:pPr>
      <w:r>
        <w:rPr>
          <w:b/>
          <w:bCs/>
          <w:color w:val="000000"/>
          <w:u w:val="single"/>
        </w:rPr>
        <w:lastRenderedPageBreak/>
        <w:t>Utilities</w:t>
      </w:r>
    </w:p>
    <w:p w14:paraId="51DF4836" w14:textId="2B104C1C" w:rsidR="002D325E" w:rsidRPr="003E4D85" w:rsidRDefault="002D325E" w:rsidP="00C05A41">
      <w:pPr>
        <w:jc w:val="both"/>
        <w:rPr>
          <w:rFonts w:eastAsia="Times New Roman"/>
        </w:rPr>
      </w:pPr>
      <w:r w:rsidRPr="003E4D85">
        <w:rPr>
          <w:rFonts w:eastAsia="Times New Roman"/>
        </w:rPr>
        <w:t xml:space="preserve">The Utility department </w:t>
      </w:r>
      <w:r w:rsidR="00F44999" w:rsidRPr="003E4D85">
        <w:rPr>
          <w:rFonts w:eastAsia="Times New Roman"/>
        </w:rPr>
        <w:t>went out to</w:t>
      </w:r>
      <w:r w:rsidRPr="003E4D85">
        <w:rPr>
          <w:rFonts w:eastAsia="Times New Roman"/>
        </w:rPr>
        <w:t xml:space="preserve"> bid</w:t>
      </w:r>
      <w:r w:rsidR="00881978" w:rsidRPr="003E4D85">
        <w:rPr>
          <w:rFonts w:eastAsia="Times New Roman"/>
        </w:rPr>
        <w:t xml:space="preserve"> for</w:t>
      </w:r>
      <w:r w:rsidRPr="003E4D85">
        <w:rPr>
          <w:rFonts w:eastAsia="Times New Roman"/>
        </w:rPr>
        <w:t xml:space="preserve"> a line upgrade project at N Shorewood/W Greencastle to address significantly undersized lines that have created pressure issues and a myriad of breaks. </w:t>
      </w:r>
      <w:r w:rsidR="0042101F" w:rsidRPr="003E4D85">
        <w:rPr>
          <w:rFonts w:eastAsia="Times New Roman"/>
        </w:rPr>
        <w:t xml:space="preserve">The contract was awarded to the </w:t>
      </w:r>
      <w:r w:rsidR="00B95EDE" w:rsidRPr="003E4D85">
        <w:rPr>
          <w:rFonts w:eastAsia="Times New Roman"/>
        </w:rPr>
        <w:t xml:space="preserve">lowest qualified </w:t>
      </w:r>
      <w:proofErr w:type="gramStart"/>
      <w:r w:rsidR="00B95EDE" w:rsidRPr="003E4D85">
        <w:rPr>
          <w:rFonts w:eastAsia="Times New Roman"/>
        </w:rPr>
        <w:t>bidder</w:t>
      </w:r>
      <w:proofErr w:type="gramEnd"/>
      <w:r w:rsidR="00B95EDE" w:rsidRPr="003E4D85">
        <w:rPr>
          <w:rFonts w:eastAsia="Times New Roman"/>
        </w:rPr>
        <w:t xml:space="preserve"> and </w:t>
      </w:r>
      <w:r w:rsidR="005852CE" w:rsidRPr="003E4D85">
        <w:rPr>
          <w:rFonts w:eastAsia="Times New Roman"/>
        </w:rPr>
        <w:t>work is expected to commence shortly.</w:t>
      </w:r>
    </w:p>
    <w:p w14:paraId="575C3165" w14:textId="01F0548A" w:rsidR="00E80AF0" w:rsidRPr="003E4D85" w:rsidRDefault="00FD6270" w:rsidP="00E80AF0">
      <w:pPr>
        <w:jc w:val="both"/>
        <w:rPr>
          <w:rFonts w:eastAsia="Times New Roman"/>
        </w:rPr>
      </w:pPr>
      <w:r w:rsidRPr="003E4D85">
        <w:rPr>
          <w:noProof/>
        </w:rPr>
        <w:drawing>
          <wp:anchor distT="0" distB="0" distL="114300" distR="114300" simplePos="0" relativeHeight="251664896" behindDoc="1" locked="0" layoutInCell="1" allowOverlap="1" wp14:anchorId="15D7D87E" wp14:editId="7BE7E4A2">
            <wp:simplePos x="0" y="0"/>
            <wp:positionH relativeFrom="margin">
              <wp:align>left</wp:align>
            </wp:positionH>
            <wp:positionV relativeFrom="paragraph">
              <wp:posOffset>5768</wp:posOffset>
            </wp:positionV>
            <wp:extent cx="2081530" cy="2695575"/>
            <wp:effectExtent l="0" t="0" r="0" b="9525"/>
            <wp:wrapTight wrapText="bothSides">
              <wp:wrapPolygon edited="0">
                <wp:start x="0" y="0"/>
                <wp:lineTo x="0" y="21524"/>
                <wp:lineTo x="21350" y="21524"/>
                <wp:lineTo x="21350" y="0"/>
                <wp:lineTo x="0" y="0"/>
              </wp:wrapPolygon>
            </wp:wrapTight>
            <wp:docPr id="3" name="Picture 1" descr="May be a graphic of map, body of water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 graphic of map, body of water and tex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1530" cy="2695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0AF0" w:rsidRPr="003E4D85">
        <w:rPr>
          <w:rFonts w:eastAsia="Times New Roman"/>
        </w:rPr>
        <w:t>Through</w:t>
      </w:r>
      <w:r w:rsidR="000E6F03" w:rsidRPr="003E4D85">
        <w:rPr>
          <w:rFonts w:eastAsia="Times New Roman"/>
        </w:rPr>
        <w:t>out</w:t>
      </w:r>
      <w:r w:rsidR="00E80AF0" w:rsidRPr="003E4D85">
        <w:rPr>
          <w:rFonts w:eastAsia="Times New Roman"/>
        </w:rPr>
        <w:t xml:space="preserve"> the month of March, the Utility department </w:t>
      </w:r>
      <w:r w:rsidR="005852CE" w:rsidRPr="003E4D85">
        <w:rPr>
          <w:rFonts w:eastAsia="Times New Roman"/>
        </w:rPr>
        <w:t>has</w:t>
      </w:r>
      <w:r w:rsidR="00E80AF0" w:rsidRPr="003E4D85">
        <w:rPr>
          <w:rFonts w:eastAsia="Times New Roman"/>
        </w:rPr>
        <w:t xml:space="preserve"> implement</w:t>
      </w:r>
      <w:r w:rsidR="005852CE" w:rsidRPr="003E4D85">
        <w:rPr>
          <w:rFonts w:eastAsia="Times New Roman"/>
        </w:rPr>
        <w:t>ed</w:t>
      </w:r>
      <w:r w:rsidR="00E80AF0" w:rsidRPr="003E4D85">
        <w:rPr>
          <w:rFonts w:eastAsia="Times New Roman"/>
        </w:rPr>
        <w:t xml:space="preserve"> a temporary disinfectant conversion to free chlorine. This measure is done in coordination with TCEQ and helps maintain water quality and system integrity. This temporary conversion is </w:t>
      </w:r>
      <w:r w:rsidRPr="003E4D85">
        <w:rPr>
          <w:rFonts w:eastAsia="Times New Roman"/>
        </w:rPr>
        <w:t>standard</w:t>
      </w:r>
      <w:r w:rsidR="00E80AF0" w:rsidRPr="003E4D85">
        <w:rPr>
          <w:rFonts w:eastAsia="Times New Roman"/>
        </w:rPr>
        <w:t xml:space="preserve"> practice and helps maintain the highest level of water quality for the Granite Shoals community. </w:t>
      </w:r>
    </w:p>
    <w:p w14:paraId="06DFC68A" w14:textId="12BCD6F1" w:rsidR="00E80AF0" w:rsidRPr="003E4D85" w:rsidRDefault="00E80AF0" w:rsidP="000E6F03">
      <w:pPr>
        <w:rPr>
          <w:rFonts w:eastAsia="Times New Roman"/>
        </w:rPr>
      </w:pPr>
      <w:r w:rsidRPr="003E4D85">
        <w:rPr>
          <w:rFonts w:eastAsia="Times New Roman"/>
        </w:rPr>
        <w:t>More information can be found at: https://www.tceq.texas.gov/.../temporary-free-chlorine...</w:t>
      </w:r>
    </w:p>
    <w:p w14:paraId="51D03D40" w14:textId="1285C2B8" w:rsidR="00E80AF0" w:rsidRPr="003E4D85" w:rsidRDefault="00E80AF0" w:rsidP="000E6F03">
      <w:pPr>
        <w:rPr>
          <w:rFonts w:eastAsia="Times New Roman"/>
        </w:rPr>
      </w:pPr>
      <w:r w:rsidRPr="003E4D85">
        <w:rPr>
          <w:rFonts w:eastAsia="Times New Roman"/>
        </w:rPr>
        <w:t>City of Granite Shoals Annual Water quality reports are posted online at: https://www.graniteshoals.org/.../utilities-public-notices</w:t>
      </w:r>
    </w:p>
    <w:p w14:paraId="5C4DC865" w14:textId="44452743" w:rsidR="00B122E9" w:rsidRPr="006B29E8" w:rsidRDefault="00E80AF0" w:rsidP="00B122E9">
      <w:pPr>
        <w:jc w:val="both"/>
        <w:rPr>
          <w:rFonts w:eastAsia="Times New Roman"/>
        </w:rPr>
      </w:pPr>
      <w:r w:rsidRPr="006B29E8">
        <w:rPr>
          <w:rFonts w:eastAsia="Times New Roman"/>
          <w:b/>
          <w:bCs/>
        </w:rPr>
        <w:t>GIS update</w:t>
      </w:r>
      <w:r w:rsidRPr="006B29E8">
        <w:rPr>
          <w:rFonts w:eastAsia="Times New Roman"/>
        </w:rPr>
        <w:t xml:space="preserve"> –</w:t>
      </w:r>
      <w:r w:rsidR="004E2C79" w:rsidRPr="006B29E8">
        <w:rPr>
          <w:rFonts w:eastAsia="Times New Roman"/>
        </w:rPr>
        <w:t xml:space="preserve"> </w:t>
      </w:r>
      <w:r w:rsidR="006B29E8" w:rsidRPr="006B29E8">
        <w:rPr>
          <w:rFonts w:eastAsia="Times New Roman"/>
        </w:rPr>
        <w:t xml:space="preserve">The City’s infrastructure maps are currently undergoing migration to a new, modernized mapping and data management system. This updated platform will provide improved access to critical infrastructure data, enhance accuracy, and support better decision-making across departments. Once the migration is complete, staff will undergo comprehensive training to ensure effective use of the system. Full implementation will integrate this platform into daily operations, streamlining workflows, improving coordination, and ultimately supporting long-term planning, maintenance, and capital improvement efforts throughout the </w:t>
      </w:r>
      <w:proofErr w:type="gramStart"/>
      <w:r w:rsidR="006B29E8" w:rsidRPr="006B29E8">
        <w:rPr>
          <w:rFonts w:eastAsia="Times New Roman"/>
        </w:rPr>
        <w:t>City</w:t>
      </w:r>
      <w:proofErr w:type="gramEnd"/>
      <w:r w:rsidR="006B29E8" w:rsidRPr="006B29E8">
        <w:rPr>
          <w:rFonts w:eastAsia="Times New Roman"/>
        </w:rPr>
        <w:t>.</w:t>
      </w:r>
    </w:p>
    <w:p w14:paraId="35673040" w14:textId="55A90AB5" w:rsidR="00B122E9" w:rsidRDefault="003E4D85" w:rsidP="00B122E9">
      <w:pPr>
        <w:jc w:val="both"/>
        <w:rPr>
          <w:b/>
          <w:bCs/>
          <w:u w:val="single"/>
        </w:rPr>
      </w:pPr>
      <w:r>
        <w:rPr>
          <w:noProof/>
        </w:rPr>
        <w:drawing>
          <wp:anchor distT="0" distB="0" distL="114300" distR="114300" simplePos="0" relativeHeight="251660800" behindDoc="1" locked="0" layoutInCell="1" allowOverlap="1" wp14:anchorId="4D285FC3" wp14:editId="510C9BBE">
            <wp:simplePos x="0" y="0"/>
            <wp:positionH relativeFrom="margin">
              <wp:align>right</wp:align>
            </wp:positionH>
            <wp:positionV relativeFrom="paragraph">
              <wp:posOffset>273050</wp:posOffset>
            </wp:positionV>
            <wp:extent cx="1085850" cy="1628775"/>
            <wp:effectExtent l="0" t="0" r="0" b="9525"/>
            <wp:wrapTight wrapText="bothSides">
              <wp:wrapPolygon edited="0">
                <wp:start x="0" y="0"/>
                <wp:lineTo x="0" y="21474"/>
                <wp:lineTo x="21221" y="21474"/>
                <wp:lineTo x="21221" y="0"/>
                <wp:lineTo x="0" y="0"/>
              </wp:wrapPolygon>
            </wp:wrapTight>
            <wp:docPr id="6942866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2E9">
        <w:rPr>
          <w:b/>
          <w:bCs/>
          <w:u w:val="single"/>
        </w:rPr>
        <w:t>Court</w:t>
      </w:r>
    </w:p>
    <w:p w14:paraId="52B2DFBD" w14:textId="19F7E215" w:rsidR="00B122E9" w:rsidRDefault="00B122E9" w:rsidP="00B122E9">
      <w:pPr>
        <w:jc w:val="both"/>
      </w:pPr>
      <w:r>
        <w:t>On February 28, 2025, Judge Reilly officially swore in Victoria Lockhart as the new Court Clerk for the City of Granite Shoals during a ceremony held in the Council Chambers.</w:t>
      </w:r>
    </w:p>
    <w:p w14:paraId="7083DCCB" w14:textId="16956662" w:rsidR="00B122E9" w:rsidRPr="00B122E9" w:rsidRDefault="00B122E9" w:rsidP="002B0788">
      <w:pPr>
        <w:jc w:val="both"/>
      </w:pPr>
      <w:r>
        <w:t xml:space="preserve">Former Court Clerk Selena Whyte, who now serves as a Records Clerk with the Granite Shoals Police Department, has graciously agreed to assist with training Ms. Lockhart. The two </w:t>
      </w:r>
      <w:r w:rsidR="00BD5E3F">
        <w:t xml:space="preserve">recently </w:t>
      </w:r>
      <w:r>
        <w:t>visited Marble Falls Communications for a cross-training session to support a smooth transition.</w:t>
      </w:r>
    </w:p>
    <w:p w14:paraId="5F0FCB05" w14:textId="77777777" w:rsidR="0050682C" w:rsidRPr="0092033D" w:rsidRDefault="0050682C" w:rsidP="0050682C">
      <w:pPr>
        <w:jc w:val="both"/>
        <w:rPr>
          <w:color w:val="000000"/>
          <w14:ligatures w14:val="none"/>
        </w:rPr>
      </w:pPr>
      <w:r>
        <w:rPr>
          <w:b/>
          <w:bCs/>
          <w:color w:val="000000"/>
          <w:u w:val="single"/>
        </w:rPr>
        <w:lastRenderedPageBreak/>
        <w:t>Hill Country Humane Society</w:t>
      </w:r>
      <w:r>
        <w:rPr>
          <w:rFonts w:ascii="Kartika" w:hAnsi="Kartika" w:cs="Kartika"/>
          <w:color w:val="000000"/>
          <w14:ligatures w14:val="none"/>
        </w:rPr>
        <w:t xml:space="preserve"> </w:t>
      </w:r>
      <w:proofErr w:type="gramStart"/>
      <w:r w:rsidRPr="0092033D">
        <w:rPr>
          <w:color w:val="000000"/>
          <w14:ligatures w14:val="none"/>
        </w:rPr>
        <w:t>The</w:t>
      </w:r>
      <w:proofErr w:type="gramEnd"/>
      <w:r w:rsidRPr="0092033D">
        <w:rPr>
          <w:color w:val="000000"/>
          <w14:ligatures w14:val="none"/>
        </w:rPr>
        <w:t xml:space="preserve"> Trap-Neuter-Release (TNR) clinic </w:t>
      </w:r>
      <w:r>
        <w:rPr>
          <w:color w:val="000000"/>
          <w14:ligatures w14:val="none"/>
        </w:rPr>
        <w:t xml:space="preserve">has been rescheduled to </w:t>
      </w:r>
      <w:r w:rsidRPr="0092033D">
        <w:rPr>
          <w:color w:val="000000"/>
          <w14:ligatures w14:val="none"/>
        </w:rPr>
        <w:t>March 2</w:t>
      </w:r>
      <w:r>
        <w:rPr>
          <w:color w:val="000000"/>
          <w14:ligatures w14:val="none"/>
        </w:rPr>
        <w:t>8</w:t>
      </w:r>
      <w:r w:rsidRPr="0092033D">
        <w:rPr>
          <w:color w:val="000000"/>
          <w14:ligatures w14:val="none"/>
        </w:rPr>
        <w:t>, 2025. Thanks to a generous grant from Hill Country Cats, approximately 30 spots in the clinic have been reserved for Granite Shoals cats.</w:t>
      </w:r>
    </w:p>
    <w:p w14:paraId="54731C41" w14:textId="7BFCE9E4" w:rsidR="0050682C" w:rsidRPr="0050682C" w:rsidRDefault="0050682C" w:rsidP="0050682C">
      <w:pPr>
        <w:jc w:val="both"/>
        <w:rPr>
          <w:color w:val="000000"/>
          <w14:ligatures w14:val="none"/>
        </w:rPr>
      </w:pPr>
      <w:r w:rsidRPr="0092033D">
        <w:rPr>
          <w:color w:val="000000"/>
          <w14:ligatures w14:val="none"/>
        </w:rPr>
        <w:t>We are grateful for the ongoing partnership with the Hill Country Humane Society, which continues to play a vital role in securing additional funding and veterinary support to expand TNR efforts and host more clinics in the future.</w:t>
      </w:r>
      <w:r>
        <w:rPr>
          <w:color w:val="000000"/>
          <w14:ligatures w14:val="none"/>
        </w:rPr>
        <w:t xml:space="preserve"> </w:t>
      </w:r>
    </w:p>
    <w:p w14:paraId="7DE233FA" w14:textId="4BC4B57B" w:rsidR="002D325E" w:rsidRDefault="002D325E" w:rsidP="003961EE">
      <w:pPr>
        <w:rPr>
          <w:b/>
          <w:bCs/>
          <w:u w:val="single"/>
        </w:rPr>
      </w:pPr>
      <w:r>
        <w:rPr>
          <w:b/>
          <w:bCs/>
          <w:u w:val="single"/>
        </w:rPr>
        <w:t xml:space="preserve">Event Recap </w:t>
      </w:r>
    </w:p>
    <w:p w14:paraId="69F10164" w14:textId="0EC8868E" w:rsidR="002D325E" w:rsidRDefault="002D325E" w:rsidP="003961EE">
      <w:r>
        <w:t xml:space="preserve">City staff have been </w:t>
      </w:r>
      <w:r w:rsidR="009E75F8">
        <w:t>working hard</w:t>
      </w:r>
      <w:r>
        <w:t xml:space="preserve"> </w:t>
      </w:r>
      <w:r w:rsidR="009E75F8">
        <w:t>in preparation for</w:t>
      </w:r>
      <w:r>
        <w:t xml:space="preserve"> an exciting lineup of events over the next few months. Below is a </w:t>
      </w:r>
      <w:r w:rsidR="009E75F8">
        <w:t>summary</w:t>
      </w:r>
      <w:r>
        <w:t xml:space="preserve"> of some</w:t>
      </w:r>
      <w:r w:rsidR="009E75F8">
        <w:t xml:space="preserve"> of the</w:t>
      </w:r>
      <w:r>
        <w:t xml:space="preserve"> upcoming</w:t>
      </w:r>
      <w:r w:rsidR="009E75F8">
        <w:t xml:space="preserve"> City</w:t>
      </w:r>
      <w:r>
        <w:t xml:space="preserve"> events:</w:t>
      </w:r>
    </w:p>
    <w:p w14:paraId="76710AA9" w14:textId="367756F2" w:rsidR="002D325E" w:rsidRPr="00DD1A4F" w:rsidRDefault="002D325E" w:rsidP="003961EE">
      <w:r>
        <w:t>We look forward to bringing the community together and hope to see you there! Stay tuned for more details, and feel free to reach out if you have any questions.</w:t>
      </w:r>
    </w:p>
    <w:p w14:paraId="54142B38" w14:textId="73A0332A" w:rsidR="002D325E" w:rsidRDefault="00B6275D" w:rsidP="00A428A0">
      <w:pPr>
        <w:spacing w:after="0" w:line="276" w:lineRule="auto"/>
        <w:rPr>
          <w:b/>
          <w:bCs/>
          <w:u w:val="single"/>
        </w:rPr>
      </w:pPr>
      <w:r>
        <w:rPr>
          <w:noProof/>
        </w:rPr>
        <w:drawing>
          <wp:anchor distT="0" distB="0" distL="114300" distR="114300" simplePos="0" relativeHeight="251670016" behindDoc="1" locked="0" layoutInCell="1" allowOverlap="1" wp14:anchorId="1DFCCD01" wp14:editId="63D7DA53">
            <wp:simplePos x="0" y="0"/>
            <wp:positionH relativeFrom="column">
              <wp:posOffset>4401185</wp:posOffset>
            </wp:positionH>
            <wp:positionV relativeFrom="paragraph">
              <wp:posOffset>182245</wp:posOffset>
            </wp:positionV>
            <wp:extent cx="1852295" cy="2078990"/>
            <wp:effectExtent l="0" t="0" r="0" b="0"/>
            <wp:wrapTight wrapText="bothSides">
              <wp:wrapPolygon edited="0">
                <wp:start x="0" y="0"/>
                <wp:lineTo x="0" y="21376"/>
                <wp:lineTo x="21326" y="21376"/>
                <wp:lineTo x="21326" y="0"/>
                <wp:lineTo x="0" y="0"/>
              </wp:wrapPolygon>
            </wp:wrapTight>
            <wp:docPr id="922636287" name="Picture 2" descr="May be an image of text that says 'AT GRANITE QUARRY PARK RANITEfest fest 2025 MARCH 22 PRESENTEDBY BY EFIXIDOOR LIVE MUSIC LIVE AND LOCAL ART &amp; MUSIC LOUNGE CAR SHOW AWARDS FOR TOP 25 &amp; BEST OF SHOW KIDS FAIR CARNIVAL, PETTING zoo, GAMES &amp; MORE UP POP MARKET ART, CRAFTS, RETAIL &amp; FOOD VENDORS Plus FIREWORKS TL chundresinestesit.com Granite Shoals, GraniteShoals,Tx TX granitefes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text that says 'AT GRANITE QUARRY PARK RANITEfest fest 2025 MARCH 22 PRESENTEDBY BY EFIXIDOOR LIVE MUSIC LIVE AND LOCAL ART &amp; MUSIC LOUNGE CAR SHOW AWARDS FOR TOP 25 &amp; BEST OF SHOW KIDS FAIR CARNIVAL, PETTING zoo, GAMES &amp; MORE UP POP MARKET ART, CRAFTS, RETAIL &amp; FOOD VENDORS Plus FIREWORKS TL chundresinestesit.com Granite Shoals, GraniteShoals,Tx TX granitefest.c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2295" cy="2078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325E">
        <w:rPr>
          <w:b/>
          <w:bCs/>
          <w:u w:val="single"/>
        </w:rPr>
        <w:t xml:space="preserve">March </w:t>
      </w:r>
    </w:p>
    <w:p w14:paraId="5A6921E7" w14:textId="5347E736" w:rsidR="002D325E" w:rsidRDefault="002D325E" w:rsidP="00A428A0">
      <w:pPr>
        <w:numPr>
          <w:ilvl w:val="0"/>
          <w:numId w:val="21"/>
        </w:numPr>
        <w:spacing w:after="0" w:line="276" w:lineRule="auto"/>
        <w:rPr>
          <w:rFonts w:eastAsia="Times New Roman"/>
        </w:rPr>
      </w:pPr>
      <w:r>
        <w:rPr>
          <w:rFonts w:eastAsia="Times New Roman"/>
        </w:rPr>
        <w:t xml:space="preserve">22 – Granite Fest and Car Show </w:t>
      </w:r>
      <w:hyperlink r:id="rId13" w:tgtFrame="_new" w:history="1">
        <w:r>
          <w:rPr>
            <w:rStyle w:val="Hyperlink"/>
            <w:rFonts w:eastAsia="Times New Roman"/>
          </w:rPr>
          <w:t>granitefest.com</w:t>
        </w:r>
      </w:hyperlink>
      <w:r w:rsidR="00B6275D" w:rsidRPr="00B6275D">
        <w:rPr>
          <w:noProof/>
        </w:rPr>
        <w:t xml:space="preserve"> </w:t>
      </w:r>
    </w:p>
    <w:p w14:paraId="0E4692BB" w14:textId="65A58996" w:rsidR="002D325E" w:rsidRDefault="002D325E" w:rsidP="00A428A0">
      <w:pPr>
        <w:numPr>
          <w:ilvl w:val="0"/>
          <w:numId w:val="21"/>
        </w:numPr>
        <w:spacing w:after="0" w:line="276" w:lineRule="auto"/>
        <w:rPr>
          <w:rFonts w:eastAsia="Times New Roman"/>
        </w:rPr>
      </w:pPr>
      <w:r>
        <w:rPr>
          <w:rFonts w:eastAsia="Times New Roman"/>
        </w:rPr>
        <w:t>29 - MFISD/PEC Touch a Truck</w:t>
      </w:r>
    </w:p>
    <w:p w14:paraId="4477D46B" w14:textId="091F7104" w:rsidR="002D325E" w:rsidRDefault="002D325E" w:rsidP="00A428A0">
      <w:pPr>
        <w:numPr>
          <w:ilvl w:val="0"/>
          <w:numId w:val="21"/>
        </w:numPr>
        <w:spacing w:after="0" w:line="276" w:lineRule="auto"/>
        <w:rPr>
          <w:rFonts w:eastAsia="Times New Roman"/>
        </w:rPr>
      </w:pPr>
      <w:r>
        <w:rPr>
          <w:rFonts w:eastAsia="Times New Roman"/>
        </w:rPr>
        <w:t xml:space="preserve">29 – Wildlife Town Hall </w:t>
      </w:r>
      <w:proofErr w:type="gramStart"/>
      <w:r w:rsidR="0050603F">
        <w:rPr>
          <w:rFonts w:eastAsia="Times New Roman"/>
        </w:rPr>
        <w:t xml:space="preserve">- </w:t>
      </w:r>
      <w:r>
        <w:rPr>
          <w:rFonts w:eastAsia="Times New Roman"/>
        </w:rPr>
        <w:t xml:space="preserve"> Fire</w:t>
      </w:r>
      <w:proofErr w:type="gramEnd"/>
      <w:r>
        <w:rPr>
          <w:rFonts w:eastAsia="Times New Roman"/>
        </w:rPr>
        <w:t xml:space="preserve"> Station </w:t>
      </w:r>
      <w:r w:rsidR="00A428A0">
        <w:rPr>
          <w:rFonts w:eastAsia="Times New Roman"/>
        </w:rPr>
        <w:t>10 AM</w:t>
      </w:r>
    </w:p>
    <w:p w14:paraId="441CE776" w14:textId="07DF79E6" w:rsidR="002D325E" w:rsidRDefault="002D325E" w:rsidP="00A428A0">
      <w:pPr>
        <w:spacing w:after="0" w:line="276" w:lineRule="auto"/>
        <w:rPr>
          <w:b/>
          <w:bCs/>
          <w:u w:val="single"/>
        </w:rPr>
      </w:pPr>
      <w:r>
        <w:rPr>
          <w:b/>
          <w:bCs/>
          <w:u w:val="single"/>
        </w:rPr>
        <w:t xml:space="preserve">April </w:t>
      </w:r>
    </w:p>
    <w:p w14:paraId="23E8647F" w14:textId="7A728F2D" w:rsidR="002D325E" w:rsidRDefault="0050603F" w:rsidP="00A428A0">
      <w:pPr>
        <w:numPr>
          <w:ilvl w:val="0"/>
          <w:numId w:val="21"/>
        </w:numPr>
        <w:spacing w:after="0" w:line="276" w:lineRule="auto"/>
        <w:rPr>
          <w:rFonts w:eastAsia="Times New Roman"/>
        </w:rPr>
      </w:pPr>
      <w:r>
        <w:rPr>
          <w:rFonts w:eastAsia="Times New Roman"/>
        </w:rPr>
        <w:t xml:space="preserve"> </w:t>
      </w:r>
      <w:r w:rsidR="002D325E">
        <w:rPr>
          <w:rFonts w:eastAsia="Times New Roman"/>
        </w:rPr>
        <w:t>5 – Citywide Clean Up</w:t>
      </w:r>
    </w:p>
    <w:p w14:paraId="256432AE" w14:textId="50261E20" w:rsidR="002D325E" w:rsidRDefault="002D325E" w:rsidP="00A428A0">
      <w:pPr>
        <w:numPr>
          <w:ilvl w:val="0"/>
          <w:numId w:val="21"/>
        </w:numPr>
        <w:spacing w:after="0" w:line="276" w:lineRule="auto"/>
        <w:rPr>
          <w:rFonts w:eastAsia="Times New Roman"/>
        </w:rPr>
      </w:pPr>
      <w:r>
        <w:rPr>
          <w:rFonts w:eastAsia="Times New Roman"/>
        </w:rPr>
        <w:t>12 – Airport Kite Day 10</w:t>
      </w:r>
      <w:r w:rsidR="0050603F">
        <w:rPr>
          <w:rFonts w:eastAsia="Times New Roman"/>
        </w:rPr>
        <w:t xml:space="preserve">:00 AM </w:t>
      </w:r>
      <w:r>
        <w:rPr>
          <w:rFonts w:eastAsia="Times New Roman"/>
        </w:rPr>
        <w:t>-</w:t>
      </w:r>
      <w:r w:rsidR="00FF6C1D">
        <w:rPr>
          <w:rFonts w:eastAsia="Times New Roman"/>
        </w:rPr>
        <w:t xml:space="preserve">1:00 </w:t>
      </w:r>
      <w:r w:rsidR="0050603F">
        <w:rPr>
          <w:rFonts w:eastAsia="Times New Roman"/>
        </w:rPr>
        <w:t>PM</w:t>
      </w:r>
    </w:p>
    <w:p w14:paraId="0FF90F30" w14:textId="77777777" w:rsidR="002D325E" w:rsidRDefault="002D325E" w:rsidP="00A428A0">
      <w:pPr>
        <w:numPr>
          <w:ilvl w:val="0"/>
          <w:numId w:val="21"/>
        </w:numPr>
        <w:spacing w:after="0" w:line="276" w:lineRule="auto"/>
        <w:rPr>
          <w:rFonts w:eastAsia="Times New Roman"/>
        </w:rPr>
      </w:pPr>
      <w:r>
        <w:rPr>
          <w:rFonts w:eastAsia="Times New Roman"/>
        </w:rPr>
        <w:t>19 – Easter Eggstravaganza at Quarry Park</w:t>
      </w:r>
    </w:p>
    <w:p w14:paraId="0D4F3DEC" w14:textId="1D05692A" w:rsidR="00A428A0" w:rsidRPr="009C0C9B" w:rsidRDefault="002D325E" w:rsidP="00FF6C1D">
      <w:pPr>
        <w:numPr>
          <w:ilvl w:val="0"/>
          <w:numId w:val="21"/>
        </w:numPr>
        <w:spacing w:after="100" w:line="240" w:lineRule="auto"/>
        <w:rPr>
          <w:rFonts w:eastAsia="Times New Roman"/>
        </w:rPr>
      </w:pPr>
      <w:r>
        <w:rPr>
          <w:rFonts w:eastAsia="Times New Roman"/>
        </w:rPr>
        <w:t>25-26 - High School BBQ State Competition at Quarry Park</w:t>
      </w:r>
    </w:p>
    <w:p w14:paraId="7F3DD08F" w14:textId="6446DB12" w:rsidR="002D325E" w:rsidRDefault="002D325E" w:rsidP="00FF6C1D">
      <w:pPr>
        <w:spacing w:after="100" w:line="240" w:lineRule="auto"/>
        <w:rPr>
          <w:b/>
          <w:bCs/>
          <w:u w:val="single"/>
        </w:rPr>
      </w:pPr>
      <w:r>
        <w:rPr>
          <w:b/>
          <w:bCs/>
          <w:u w:val="single"/>
        </w:rPr>
        <w:t>May</w:t>
      </w:r>
    </w:p>
    <w:p w14:paraId="0176F191" w14:textId="131CF416" w:rsidR="002D325E" w:rsidRDefault="002D325E" w:rsidP="00FF6C1D">
      <w:pPr>
        <w:numPr>
          <w:ilvl w:val="0"/>
          <w:numId w:val="21"/>
        </w:numPr>
        <w:spacing w:after="100" w:line="240" w:lineRule="auto"/>
        <w:rPr>
          <w:rFonts w:eastAsia="Times New Roman"/>
        </w:rPr>
      </w:pPr>
      <w:r>
        <w:rPr>
          <w:rFonts w:eastAsia="Times New Roman"/>
        </w:rPr>
        <w:t>2 -3 Howdy Roo at Quarry Park</w:t>
      </w:r>
    </w:p>
    <w:p w14:paraId="4B1E05A4" w14:textId="514B932C" w:rsidR="002D325E" w:rsidRDefault="002D325E" w:rsidP="00FF6C1D">
      <w:pPr>
        <w:numPr>
          <w:ilvl w:val="0"/>
          <w:numId w:val="21"/>
        </w:numPr>
        <w:spacing w:after="100" w:line="240" w:lineRule="auto"/>
        <w:rPr>
          <w:rFonts w:eastAsia="Times New Roman"/>
        </w:rPr>
      </w:pPr>
      <w:r>
        <w:rPr>
          <w:rFonts w:eastAsia="Times New Roman"/>
        </w:rPr>
        <w:t>3 - Election day (Community Center closed 4/19-5/4)</w:t>
      </w:r>
    </w:p>
    <w:p w14:paraId="66657DA6" w14:textId="6AC9FE08" w:rsidR="002D325E" w:rsidRDefault="002D325E" w:rsidP="00FF6C1D">
      <w:pPr>
        <w:spacing w:after="100" w:line="240" w:lineRule="auto"/>
        <w:rPr>
          <w:b/>
          <w:bCs/>
          <w:u w:val="single"/>
        </w:rPr>
      </w:pPr>
      <w:r>
        <w:rPr>
          <w:b/>
          <w:bCs/>
          <w:u w:val="single"/>
        </w:rPr>
        <w:t>June</w:t>
      </w:r>
    </w:p>
    <w:p w14:paraId="5E9243F6" w14:textId="0BC62634" w:rsidR="002D325E" w:rsidRDefault="002D325E" w:rsidP="00FF6C1D">
      <w:pPr>
        <w:numPr>
          <w:ilvl w:val="0"/>
          <w:numId w:val="21"/>
        </w:numPr>
        <w:spacing w:after="100" w:line="240" w:lineRule="auto"/>
        <w:rPr>
          <w:rFonts w:eastAsia="Times New Roman"/>
        </w:rPr>
      </w:pPr>
      <w:r>
        <w:rPr>
          <w:rFonts w:eastAsia="Times New Roman"/>
        </w:rPr>
        <w:t>20-21 – Battle of the Badges BBQ at Quarry Park</w:t>
      </w:r>
    </w:p>
    <w:p w14:paraId="2C461B78" w14:textId="63603BB0" w:rsidR="002D325E" w:rsidRDefault="002D325E" w:rsidP="00FF6C1D">
      <w:pPr>
        <w:spacing w:after="100" w:line="240" w:lineRule="auto"/>
      </w:pPr>
    </w:p>
    <w:p w14:paraId="681B1DBB" w14:textId="46A401FA" w:rsidR="00A63120" w:rsidRDefault="00A63120" w:rsidP="003961EE"/>
    <w:sectPr w:rsidR="00A63120" w:rsidSect="00BF462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artika">
    <w:charset w:val="00"/>
    <w:family w:val="roman"/>
    <w:pitch w:val="variable"/>
    <w:sig w:usb0="008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73C5C"/>
    <w:multiLevelType w:val="hybridMultilevel"/>
    <w:tmpl w:val="BCBE6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7E65F0"/>
    <w:multiLevelType w:val="hybridMultilevel"/>
    <w:tmpl w:val="EC8EA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8E72C7"/>
    <w:multiLevelType w:val="hybridMultilevel"/>
    <w:tmpl w:val="06600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E477A"/>
    <w:multiLevelType w:val="hybridMultilevel"/>
    <w:tmpl w:val="91F28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660689"/>
    <w:multiLevelType w:val="hybridMultilevel"/>
    <w:tmpl w:val="86BEC7D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80A3495"/>
    <w:multiLevelType w:val="hybridMultilevel"/>
    <w:tmpl w:val="D834C43E"/>
    <w:lvl w:ilvl="0" w:tplc="F4342296">
      <w:start w:val="830"/>
      <w:numFmt w:val="bullet"/>
      <w:lvlText w:val="•"/>
      <w:lvlJc w:val="left"/>
      <w:pPr>
        <w:ind w:left="1080" w:hanging="360"/>
      </w:pPr>
      <w:rPr>
        <w:rFonts w:ascii="Aptos" w:eastAsia="Aptos" w:hAnsi="Aptos" w:cs="Apto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4A19DB"/>
    <w:multiLevelType w:val="multilevel"/>
    <w:tmpl w:val="396E9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EF376B"/>
    <w:multiLevelType w:val="hybridMultilevel"/>
    <w:tmpl w:val="797AB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4322C26"/>
    <w:multiLevelType w:val="hybridMultilevel"/>
    <w:tmpl w:val="5CC45A98"/>
    <w:lvl w:ilvl="0" w:tplc="F4342296">
      <w:start w:val="830"/>
      <w:numFmt w:val="bullet"/>
      <w:lvlText w:val="•"/>
      <w:lvlJc w:val="left"/>
      <w:pPr>
        <w:ind w:left="1080" w:hanging="360"/>
      </w:pPr>
      <w:rPr>
        <w:rFonts w:ascii="Aptos" w:eastAsia="Aptos" w:hAnsi="Aptos" w:cs="Apto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42174137"/>
    <w:multiLevelType w:val="hybridMultilevel"/>
    <w:tmpl w:val="66C87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29E7489"/>
    <w:multiLevelType w:val="multilevel"/>
    <w:tmpl w:val="1DEC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26253A"/>
    <w:multiLevelType w:val="hybridMultilevel"/>
    <w:tmpl w:val="4C5CB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69333A6"/>
    <w:multiLevelType w:val="hybridMultilevel"/>
    <w:tmpl w:val="12AE1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6A860DE"/>
    <w:multiLevelType w:val="multilevel"/>
    <w:tmpl w:val="F2FAF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1337E1"/>
    <w:multiLevelType w:val="hybridMultilevel"/>
    <w:tmpl w:val="677A3646"/>
    <w:lvl w:ilvl="0" w:tplc="65222576">
      <w:numFmt w:val="bullet"/>
      <w:lvlText w:val="-"/>
      <w:lvlJc w:val="left"/>
      <w:pPr>
        <w:ind w:left="405" w:hanging="360"/>
      </w:pPr>
      <w:rPr>
        <w:rFonts w:ascii="Aptos" w:eastAsiaTheme="minorHAnsi" w:hAnsi="Apto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411567C"/>
    <w:multiLevelType w:val="hybridMultilevel"/>
    <w:tmpl w:val="D2D022BC"/>
    <w:lvl w:ilvl="0" w:tplc="65222576">
      <w:numFmt w:val="bullet"/>
      <w:lvlText w:val="-"/>
      <w:lvlJc w:val="left"/>
      <w:pPr>
        <w:ind w:left="405"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A0DBC"/>
    <w:multiLevelType w:val="hybridMultilevel"/>
    <w:tmpl w:val="136A1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A0520FB"/>
    <w:multiLevelType w:val="multilevel"/>
    <w:tmpl w:val="D45A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8C0793"/>
    <w:multiLevelType w:val="hybridMultilevel"/>
    <w:tmpl w:val="68DE9E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7074645D"/>
    <w:multiLevelType w:val="multilevel"/>
    <w:tmpl w:val="39D6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7095231">
    <w:abstractNumId w:val="5"/>
  </w:num>
  <w:num w:numId="2" w16cid:durableId="1758209912">
    <w:abstractNumId w:val="8"/>
  </w:num>
  <w:num w:numId="3" w16cid:durableId="185677270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9264678">
    <w:abstractNumId w:val="18"/>
  </w:num>
  <w:num w:numId="5" w16cid:durableId="2124183793">
    <w:abstractNumId w:val="0"/>
  </w:num>
  <w:num w:numId="6" w16cid:durableId="230510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0836756">
    <w:abstractNumId w:val="19"/>
  </w:num>
  <w:num w:numId="8" w16cid:durableId="157113048">
    <w:abstractNumId w:val="13"/>
  </w:num>
  <w:num w:numId="9" w16cid:durableId="648244426">
    <w:abstractNumId w:val="17"/>
  </w:num>
  <w:num w:numId="10" w16cid:durableId="2006857272">
    <w:abstractNumId w:val="10"/>
  </w:num>
  <w:num w:numId="11" w16cid:durableId="458115037">
    <w:abstractNumId w:val="14"/>
  </w:num>
  <w:num w:numId="12" w16cid:durableId="732894686">
    <w:abstractNumId w:val="12"/>
  </w:num>
  <w:num w:numId="13" w16cid:durableId="1384788643">
    <w:abstractNumId w:val="15"/>
  </w:num>
  <w:num w:numId="14" w16cid:durableId="537201305">
    <w:abstractNumId w:val="7"/>
  </w:num>
  <w:num w:numId="15" w16cid:durableId="1165361760">
    <w:abstractNumId w:val="16"/>
  </w:num>
  <w:num w:numId="16" w16cid:durableId="385419867">
    <w:abstractNumId w:val="2"/>
  </w:num>
  <w:num w:numId="17" w16cid:durableId="856693415">
    <w:abstractNumId w:val="6"/>
  </w:num>
  <w:num w:numId="18" w16cid:durableId="2089425666">
    <w:abstractNumId w:val="1"/>
  </w:num>
  <w:num w:numId="19" w16cid:durableId="2078043003">
    <w:abstractNumId w:val="11"/>
  </w:num>
  <w:num w:numId="20" w16cid:durableId="84810707">
    <w:abstractNumId w:val="9"/>
  </w:num>
  <w:num w:numId="21" w16cid:durableId="1777941008">
    <w:abstractNumId w:val="3"/>
  </w:num>
  <w:num w:numId="22" w16cid:durableId="56592032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20"/>
    <w:rsid w:val="000038C1"/>
    <w:rsid w:val="00004D07"/>
    <w:rsid w:val="00005499"/>
    <w:rsid w:val="0003365E"/>
    <w:rsid w:val="00034D40"/>
    <w:rsid w:val="000451F9"/>
    <w:rsid w:val="00046345"/>
    <w:rsid w:val="00051E03"/>
    <w:rsid w:val="0006246B"/>
    <w:rsid w:val="000746E9"/>
    <w:rsid w:val="00080C5A"/>
    <w:rsid w:val="000876C4"/>
    <w:rsid w:val="000A62B6"/>
    <w:rsid w:val="000A6F17"/>
    <w:rsid w:val="000C5B6F"/>
    <w:rsid w:val="000C6E2B"/>
    <w:rsid w:val="000E282B"/>
    <w:rsid w:val="000E6F03"/>
    <w:rsid w:val="0010359F"/>
    <w:rsid w:val="00120815"/>
    <w:rsid w:val="00130E80"/>
    <w:rsid w:val="001326C4"/>
    <w:rsid w:val="00186BB1"/>
    <w:rsid w:val="0019397F"/>
    <w:rsid w:val="00194B24"/>
    <w:rsid w:val="001A39B2"/>
    <w:rsid w:val="001B484C"/>
    <w:rsid w:val="001C4D21"/>
    <w:rsid w:val="001C4D84"/>
    <w:rsid w:val="001C5E48"/>
    <w:rsid w:val="001D758E"/>
    <w:rsid w:val="001D7D1A"/>
    <w:rsid w:val="00205A6F"/>
    <w:rsid w:val="002070D9"/>
    <w:rsid w:val="00207C5F"/>
    <w:rsid w:val="002121A6"/>
    <w:rsid w:val="00213C5F"/>
    <w:rsid w:val="002140F2"/>
    <w:rsid w:val="00230268"/>
    <w:rsid w:val="00235BAF"/>
    <w:rsid w:val="002536BA"/>
    <w:rsid w:val="00256B3C"/>
    <w:rsid w:val="002862CB"/>
    <w:rsid w:val="00292BC1"/>
    <w:rsid w:val="002A0504"/>
    <w:rsid w:val="002A05C2"/>
    <w:rsid w:val="002A3488"/>
    <w:rsid w:val="002A73BE"/>
    <w:rsid w:val="002B0788"/>
    <w:rsid w:val="002C743E"/>
    <w:rsid w:val="002D325E"/>
    <w:rsid w:val="002E232C"/>
    <w:rsid w:val="002F1846"/>
    <w:rsid w:val="00312B2C"/>
    <w:rsid w:val="00313B6D"/>
    <w:rsid w:val="0031550B"/>
    <w:rsid w:val="00315A06"/>
    <w:rsid w:val="00321851"/>
    <w:rsid w:val="0032601E"/>
    <w:rsid w:val="003451C4"/>
    <w:rsid w:val="00371826"/>
    <w:rsid w:val="0037756A"/>
    <w:rsid w:val="0038287A"/>
    <w:rsid w:val="003961EE"/>
    <w:rsid w:val="003B5260"/>
    <w:rsid w:val="003B6BA3"/>
    <w:rsid w:val="003C257E"/>
    <w:rsid w:val="003E4D85"/>
    <w:rsid w:val="003F49C6"/>
    <w:rsid w:val="0040146B"/>
    <w:rsid w:val="00406BF8"/>
    <w:rsid w:val="004076BB"/>
    <w:rsid w:val="0042101F"/>
    <w:rsid w:val="00422A26"/>
    <w:rsid w:val="004273E6"/>
    <w:rsid w:val="00437169"/>
    <w:rsid w:val="004473D2"/>
    <w:rsid w:val="0047302A"/>
    <w:rsid w:val="00476960"/>
    <w:rsid w:val="004A1123"/>
    <w:rsid w:val="004A26D5"/>
    <w:rsid w:val="004B4FAA"/>
    <w:rsid w:val="004C742E"/>
    <w:rsid w:val="004D79CF"/>
    <w:rsid w:val="004E2C79"/>
    <w:rsid w:val="0050464D"/>
    <w:rsid w:val="0050603F"/>
    <w:rsid w:val="0050682C"/>
    <w:rsid w:val="005227C2"/>
    <w:rsid w:val="00525240"/>
    <w:rsid w:val="0053639A"/>
    <w:rsid w:val="005412EC"/>
    <w:rsid w:val="005852CE"/>
    <w:rsid w:val="005A13A5"/>
    <w:rsid w:val="005B178A"/>
    <w:rsid w:val="005B466B"/>
    <w:rsid w:val="005B509F"/>
    <w:rsid w:val="005D0140"/>
    <w:rsid w:val="005F30AC"/>
    <w:rsid w:val="005F4393"/>
    <w:rsid w:val="00607491"/>
    <w:rsid w:val="00621CB3"/>
    <w:rsid w:val="0063436D"/>
    <w:rsid w:val="00636322"/>
    <w:rsid w:val="00637034"/>
    <w:rsid w:val="00637661"/>
    <w:rsid w:val="00643581"/>
    <w:rsid w:val="00643A8E"/>
    <w:rsid w:val="00656A8F"/>
    <w:rsid w:val="00665003"/>
    <w:rsid w:val="006700A7"/>
    <w:rsid w:val="00670218"/>
    <w:rsid w:val="00690C75"/>
    <w:rsid w:val="00697B59"/>
    <w:rsid w:val="006A578F"/>
    <w:rsid w:val="006A73BE"/>
    <w:rsid w:val="006B29E8"/>
    <w:rsid w:val="006C26B4"/>
    <w:rsid w:val="006E3A83"/>
    <w:rsid w:val="0071005E"/>
    <w:rsid w:val="00711B0D"/>
    <w:rsid w:val="00722C48"/>
    <w:rsid w:val="007230D2"/>
    <w:rsid w:val="00726681"/>
    <w:rsid w:val="0073320D"/>
    <w:rsid w:val="0074497C"/>
    <w:rsid w:val="007532BD"/>
    <w:rsid w:val="00766945"/>
    <w:rsid w:val="00767A98"/>
    <w:rsid w:val="0077085D"/>
    <w:rsid w:val="0078129E"/>
    <w:rsid w:val="00782FED"/>
    <w:rsid w:val="0078312F"/>
    <w:rsid w:val="007853E6"/>
    <w:rsid w:val="00790A24"/>
    <w:rsid w:val="007A5CB0"/>
    <w:rsid w:val="007A77F1"/>
    <w:rsid w:val="007B28EE"/>
    <w:rsid w:val="007C0521"/>
    <w:rsid w:val="007D6E8F"/>
    <w:rsid w:val="007E18B1"/>
    <w:rsid w:val="007E6CF1"/>
    <w:rsid w:val="007E734C"/>
    <w:rsid w:val="00834295"/>
    <w:rsid w:val="008622A4"/>
    <w:rsid w:val="00862D92"/>
    <w:rsid w:val="00881978"/>
    <w:rsid w:val="008943FC"/>
    <w:rsid w:val="008B1468"/>
    <w:rsid w:val="008B2C6C"/>
    <w:rsid w:val="008B58C4"/>
    <w:rsid w:val="008E2834"/>
    <w:rsid w:val="008E6A16"/>
    <w:rsid w:val="008F4ADB"/>
    <w:rsid w:val="008F7C3B"/>
    <w:rsid w:val="00903E8C"/>
    <w:rsid w:val="009044C5"/>
    <w:rsid w:val="00913BAE"/>
    <w:rsid w:val="0092033D"/>
    <w:rsid w:val="0092781E"/>
    <w:rsid w:val="00942589"/>
    <w:rsid w:val="00942E7A"/>
    <w:rsid w:val="0094427F"/>
    <w:rsid w:val="009A15E1"/>
    <w:rsid w:val="009A7B0D"/>
    <w:rsid w:val="009C0C9B"/>
    <w:rsid w:val="009D5356"/>
    <w:rsid w:val="009E3655"/>
    <w:rsid w:val="009E43E5"/>
    <w:rsid w:val="009E4856"/>
    <w:rsid w:val="009E6C02"/>
    <w:rsid w:val="009E75F8"/>
    <w:rsid w:val="00A00B79"/>
    <w:rsid w:val="00A11306"/>
    <w:rsid w:val="00A13C4B"/>
    <w:rsid w:val="00A3442F"/>
    <w:rsid w:val="00A428A0"/>
    <w:rsid w:val="00A61CB4"/>
    <w:rsid w:val="00A63120"/>
    <w:rsid w:val="00A655A2"/>
    <w:rsid w:val="00A66CED"/>
    <w:rsid w:val="00A70A04"/>
    <w:rsid w:val="00A8785F"/>
    <w:rsid w:val="00AB7EB9"/>
    <w:rsid w:val="00AD002F"/>
    <w:rsid w:val="00AE457A"/>
    <w:rsid w:val="00AE77D0"/>
    <w:rsid w:val="00AF1ED2"/>
    <w:rsid w:val="00AF2AC2"/>
    <w:rsid w:val="00AF4916"/>
    <w:rsid w:val="00B01357"/>
    <w:rsid w:val="00B017D1"/>
    <w:rsid w:val="00B05618"/>
    <w:rsid w:val="00B122E9"/>
    <w:rsid w:val="00B2022E"/>
    <w:rsid w:val="00B21C36"/>
    <w:rsid w:val="00B34E8A"/>
    <w:rsid w:val="00B4061A"/>
    <w:rsid w:val="00B53937"/>
    <w:rsid w:val="00B53E3A"/>
    <w:rsid w:val="00B56158"/>
    <w:rsid w:val="00B6275D"/>
    <w:rsid w:val="00B83270"/>
    <w:rsid w:val="00B835DC"/>
    <w:rsid w:val="00B95EDE"/>
    <w:rsid w:val="00BB49D1"/>
    <w:rsid w:val="00BC2EE4"/>
    <w:rsid w:val="00BD22F9"/>
    <w:rsid w:val="00BD5E3F"/>
    <w:rsid w:val="00BE02BF"/>
    <w:rsid w:val="00BF0C9E"/>
    <w:rsid w:val="00BF462B"/>
    <w:rsid w:val="00C05A41"/>
    <w:rsid w:val="00C13196"/>
    <w:rsid w:val="00C14AA8"/>
    <w:rsid w:val="00C21322"/>
    <w:rsid w:val="00C31207"/>
    <w:rsid w:val="00C31A3C"/>
    <w:rsid w:val="00C54B47"/>
    <w:rsid w:val="00C54F7B"/>
    <w:rsid w:val="00C64DB7"/>
    <w:rsid w:val="00C7589A"/>
    <w:rsid w:val="00C77565"/>
    <w:rsid w:val="00C9741B"/>
    <w:rsid w:val="00CC5480"/>
    <w:rsid w:val="00CC6478"/>
    <w:rsid w:val="00CD11D0"/>
    <w:rsid w:val="00CD37A6"/>
    <w:rsid w:val="00CE21B5"/>
    <w:rsid w:val="00D03E0A"/>
    <w:rsid w:val="00D12500"/>
    <w:rsid w:val="00D3028C"/>
    <w:rsid w:val="00D401DA"/>
    <w:rsid w:val="00D41D11"/>
    <w:rsid w:val="00D46896"/>
    <w:rsid w:val="00D553D7"/>
    <w:rsid w:val="00D7403D"/>
    <w:rsid w:val="00D85804"/>
    <w:rsid w:val="00D85A42"/>
    <w:rsid w:val="00D90D7B"/>
    <w:rsid w:val="00D94943"/>
    <w:rsid w:val="00DA7CB2"/>
    <w:rsid w:val="00DC3B49"/>
    <w:rsid w:val="00DD1A4F"/>
    <w:rsid w:val="00DF2C32"/>
    <w:rsid w:val="00E0368D"/>
    <w:rsid w:val="00E07080"/>
    <w:rsid w:val="00E26A9E"/>
    <w:rsid w:val="00E348D1"/>
    <w:rsid w:val="00E459D8"/>
    <w:rsid w:val="00E50CD8"/>
    <w:rsid w:val="00E6609B"/>
    <w:rsid w:val="00E80AF0"/>
    <w:rsid w:val="00E92C92"/>
    <w:rsid w:val="00E95D32"/>
    <w:rsid w:val="00EC60AB"/>
    <w:rsid w:val="00ED06C2"/>
    <w:rsid w:val="00ED6DD6"/>
    <w:rsid w:val="00EE547E"/>
    <w:rsid w:val="00F16038"/>
    <w:rsid w:val="00F2166A"/>
    <w:rsid w:val="00F3217C"/>
    <w:rsid w:val="00F35149"/>
    <w:rsid w:val="00F372C6"/>
    <w:rsid w:val="00F44999"/>
    <w:rsid w:val="00F50B7A"/>
    <w:rsid w:val="00F51C31"/>
    <w:rsid w:val="00F5241A"/>
    <w:rsid w:val="00F5441C"/>
    <w:rsid w:val="00F73B92"/>
    <w:rsid w:val="00F80F5F"/>
    <w:rsid w:val="00F831F5"/>
    <w:rsid w:val="00F93562"/>
    <w:rsid w:val="00FB46F8"/>
    <w:rsid w:val="00FB5ADA"/>
    <w:rsid w:val="00FD6270"/>
    <w:rsid w:val="00FF1391"/>
    <w:rsid w:val="00FF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BF1F0E"/>
  <w15:chartTrackingRefBased/>
  <w15:docId w15:val="{8153C5FB-09A5-4BC8-95F0-1DCCE061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120"/>
    <w:rPr>
      <w:rFonts w:eastAsiaTheme="majorEastAsia" w:cstheme="majorBidi"/>
      <w:color w:val="272727" w:themeColor="text1" w:themeTint="D8"/>
    </w:rPr>
  </w:style>
  <w:style w:type="paragraph" w:styleId="Title">
    <w:name w:val="Title"/>
    <w:basedOn w:val="Normal"/>
    <w:next w:val="Normal"/>
    <w:link w:val="TitleChar"/>
    <w:uiPriority w:val="10"/>
    <w:qFormat/>
    <w:rsid w:val="00A63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120"/>
    <w:pPr>
      <w:spacing w:before="160"/>
      <w:jc w:val="center"/>
    </w:pPr>
    <w:rPr>
      <w:i/>
      <w:iCs/>
      <w:color w:val="404040" w:themeColor="text1" w:themeTint="BF"/>
    </w:rPr>
  </w:style>
  <w:style w:type="character" w:customStyle="1" w:styleId="QuoteChar">
    <w:name w:val="Quote Char"/>
    <w:basedOn w:val="DefaultParagraphFont"/>
    <w:link w:val="Quote"/>
    <w:uiPriority w:val="29"/>
    <w:rsid w:val="00A63120"/>
    <w:rPr>
      <w:i/>
      <w:iCs/>
      <w:color w:val="404040" w:themeColor="text1" w:themeTint="BF"/>
    </w:rPr>
  </w:style>
  <w:style w:type="paragraph" w:styleId="ListParagraph">
    <w:name w:val="List Paragraph"/>
    <w:basedOn w:val="Normal"/>
    <w:uiPriority w:val="34"/>
    <w:qFormat/>
    <w:rsid w:val="00A63120"/>
    <w:pPr>
      <w:ind w:left="720"/>
      <w:contextualSpacing/>
    </w:pPr>
  </w:style>
  <w:style w:type="character" w:styleId="IntenseEmphasis">
    <w:name w:val="Intense Emphasis"/>
    <w:basedOn w:val="DefaultParagraphFont"/>
    <w:uiPriority w:val="21"/>
    <w:qFormat/>
    <w:rsid w:val="00A63120"/>
    <w:rPr>
      <w:i/>
      <w:iCs/>
      <w:color w:val="0F4761" w:themeColor="accent1" w:themeShade="BF"/>
    </w:rPr>
  </w:style>
  <w:style w:type="paragraph" w:styleId="IntenseQuote">
    <w:name w:val="Intense Quote"/>
    <w:basedOn w:val="Normal"/>
    <w:next w:val="Normal"/>
    <w:link w:val="IntenseQuoteChar"/>
    <w:uiPriority w:val="30"/>
    <w:qFormat/>
    <w:rsid w:val="00A63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120"/>
    <w:rPr>
      <w:i/>
      <w:iCs/>
      <w:color w:val="0F4761" w:themeColor="accent1" w:themeShade="BF"/>
    </w:rPr>
  </w:style>
  <w:style w:type="character" w:styleId="IntenseReference">
    <w:name w:val="Intense Reference"/>
    <w:basedOn w:val="DefaultParagraphFont"/>
    <w:uiPriority w:val="32"/>
    <w:qFormat/>
    <w:rsid w:val="00A63120"/>
    <w:rPr>
      <w:b/>
      <w:bCs/>
      <w:smallCaps/>
      <w:color w:val="0F4761" w:themeColor="accent1" w:themeShade="BF"/>
      <w:spacing w:val="5"/>
    </w:rPr>
  </w:style>
  <w:style w:type="character" w:styleId="Hyperlink">
    <w:name w:val="Hyperlink"/>
    <w:basedOn w:val="DefaultParagraphFont"/>
    <w:uiPriority w:val="99"/>
    <w:unhideWhenUsed/>
    <w:rsid w:val="00A63120"/>
    <w:rPr>
      <w:color w:val="467886" w:themeColor="hyperlink"/>
      <w:u w:val="single"/>
    </w:rPr>
  </w:style>
  <w:style w:type="character" w:styleId="UnresolvedMention">
    <w:name w:val="Unresolved Mention"/>
    <w:basedOn w:val="DefaultParagraphFont"/>
    <w:uiPriority w:val="99"/>
    <w:semiHidden/>
    <w:unhideWhenUsed/>
    <w:rsid w:val="00A63120"/>
    <w:rPr>
      <w:color w:val="605E5C"/>
      <w:shd w:val="clear" w:color="auto" w:fill="E1DFDD"/>
    </w:rPr>
  </w:style>
  <w:style w:type="paragraph" w:styleId="NormalWeb">
    <w:name w:val="Normal (Web)"/>
    <w:basedOn w:val="Normal"/>
    <w:uiPriority w:val="99"/>
    <w:semiHidden/>
    <w:unhideWhenUsed/>
    <w:rsid w:val="00ED06C2"/>
    <w:rPr>
      <w:rFonts w:ascii="Times New Roman" w:hAnsi="Times New Roman" w:cs="Times New Roman"/>
    </w:rPr>
  </w:style>
  <w:style w:type="character" w:styleId="FollowedHyperlink">
    <w:name w:val="FollowedHyperlink"/>
    <w:basedOn w:val="DefaultParagraphFont"/>
    <w:uiPriority w:val="99"/>
    <w:semiHidden/>
    <w:unhideWhenUsed/>
    <w:rsid w:val="00F831F5"/>
    <w:rPr>
      <w:color w:val="96607D" w:themeColor="followedHyperlink"/>
      <w:u w:val="single"/>
    </w:rPr>
  </w:style>
  <w:style w:type="paragraph" w:styleId="Caption">
    <w:name w:val="caption"/>
    <w:basedOn w:val="Normal"/>
    <w:next w:val="Normal"/>
    <w:uiPriority w:val="35"/>
    <w:unhideWhenUsed/>
    <w:qFormat/>
    <w:rsid w:val="0053639A"/>
    <w:pPr>
      <w:spacing w:after="200" w:line="240" w:lineRule="auto"/>
    </w:pPr>
    <w:rPr>
      <w:i/>
      <w:iCs/>
      <w:color w:val="0E2841" w:themeColor="text2"/>
      <w:sz w:val="18"/>
      <w:szCs w:val="18"/>
    </w:rPr>
  </w:style>
  <w:style w:type="character" w:styleId="Strong">
    <w:name w:val="Strong"/>
    <w:basedOn w:val="DefaultParagraphFont"/>
    <w:uiPriority w:val="22"/>
    <w:qFormat/>
    <w:rsid w:val="002D32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4268">
      <w:bodyDiv w:val="1"/>
      <w:marLeft w:val="0"/>
      <w:marRight w:val="0"/>
      <w:marTop w:val="0"/>
      <w:marBottom w:val="0"/>
      <w:divBdr>
        <w:top w:val="none" w:sz="0" w:space="0" w:color="auto"/>
        <w:left w:val="none" w:sz="0" w:space="0" w:color="auto"/>
        <w:bottom w:val="none" w:sz="0" w:space="0" w:color="auto"/>
        <w:right w:val="none" w:sz="0" w:space="0" w:color="auto"/>
      </w:divBdr>
    </w:div>
    <w:div w:id="355157963">
      <w:bodyDiv w:val="1"/>
      <w:marLeft w:val="0"/>
      <w:marRight w:val="0"/>
      <w:marTop w:val="0"/>
      <w:marBottom w:val="0"/>
      <w:divBdr>
        <w:top w:val="none" w:sz="0" w:space="0" w:color="auto"/>
        <w:left w:val="none" w:sz="0" w:space="0" w:color="auto"/>
        <w:bottom w:val="none" w:sz="0" w:space="0" w:color="auto"/>
        <w:right w:val="none" w:sz="0" w:space="0" w:color="auto"/>
      </w:divBdr>
    </w:div>
    <w:div w:id="424225947">
      <w:bodyDiv w:val="1"/>
      <w:marLeft w:val="0"/>
      <w:marRight w:val="0"/>
      <w:marTop w:val="0"/>
      <w:marBottom w:val="0"/>
      <w:divBdr>
        <w:top w:val="none" w:sz="0" w:space="0" w:color="auto"/>
        <w:left w:val="none" w:sz="0" w:space="0" w:color="auto"/>
        <w:bottom w:val="none" w:sz="0" w:space="0" w:color="auto"/>
        <w:right w:val="none" w:sz="0" w:space="0" w:color="auto"/>
      </w:divBdr>
    </w:div>
    <w:div w:id="453330739">
      <w:bodyDiv w:val="1"/>
      <w:marLeft w:val="0"/>
      <w:marRight w:val="0"/>
      <w:marTop w:val="0"/>
      <w:marBottom w:val="0"/>
      <w:divBdr>
        <w:top w:val="none" w:sz="0" w:space="0" w:color="auto"/>
        <w:left w:val="none" w:sz="0" w:space="0" w:color="auto"/>
        <w:bottom w:val="none" w:sz="0" w:space="0" w:color="auto"/>
        <w:right w:val="none" w:sz="0" w:space="0" w:color="auto"/>
      </w:divBdr>
    </w:div>
    <w:div w:id="476997667">
      <w:bodyDiv w:val="1"/>
      <w:marLeft w:val="0"/>
      <w:marRight w:val="0"/>
      <w:marTop w:val="0"/>
      <w:marBottom w:val="0"/>
      <w:divBdr>
        <w:top w:val="none" w:sz="0" w:space="0" w:color="auto"/>
        <w:left w:val="none" w:sz="0" w:space="0" w:color="auto"/>
        <w:bottom w:val="none" w:sz="0" w:space="0" w:color="auto"/>
        <w:right w:val="none" w:sz="0" w:space="0" w:color="auto"/>
      </w:divBdr>
    </w:div>
    <w:div w:id="645202352">
      <w:bodyDiv w:val="1"/>
      <w:marLeft w:val="0"/>
      <w:marRight w:val="0"/>
      <w:marTop w:val="0"/>
      <w:marBottom w:val="0"/>
      <w:divBdr>
        <w:top w:val="none" w:sz="0" w:space="0" w:color="auto"/>
        <w:left w:val="none" w:sz="0" w:space="0" w:color="auto"/>
        <w:bottom w:val="none" w:sz="0" w:space="0" w:color="auto"/>
        <w:right w:val="none" w:sz="0" w:space="0" w:color="auto"/>
      </w:divBdr>
    </w:div>
    <w:div w:id="732391320">
      <w:bodyDiv w:val="1"/>
      <w:marLeft w:val="0"/>
      <w:marRight w:val="0"/>
      <w:marTop w:val="0"/>
      <w:marBottom w:val="0"/>
      <w:divBdr>
        <w:top w:val="none" w:sz="0" w:space="0" w:color="auto"/>
        <w:left w:val="none" w:sz="0" w:space="0" w:color="auto"/>
        <w:bottom w:val="none" w:sz="0" w:space="0" w:color="auto"/>
        <w:right w:val="none" w:sz="0" w:space="0" w:color="auto"/>
      </w:divBdr>
    </w:div>
    <w:div w:id="733897296">
      <w:bodyDiv w:val="1"/>
      <w:marLeft w:val="0"/>
      <w:marRight w:val="0"/>
      <w:marTop w:val="0"/>
      <w:marBottom w:val="0"/>
      <w:divBdr>
        <w:top w:val="none" w:sz="0" w:space="0" w:color="auto"/>
        <w:left w:val="none" w:sz="0" w:space="0" w:color="auto"/>
        <w:bottom w:val="none" w:sz="0" w:space="0" w:color="auto"/>
        <w:right w:val="none" w:sz="0" w:space="0" w:color="auto"/>
      </w:divBdr>
    </w:div>
    <w:div w:id="752162927">
      <w:bodyDiv w:val="1"/>
      <w:marLeft w:val="0"/>
      <w:marRight w:val="0"/>
      <w:marTop w:val="0"/>
      <w:marBottom w:val="0"/>
      <w:divBdr>
        <w:top w:val="none" w:sz="0" w:space="0" w:color="auto"/>
        <w:left w:val="none" w:sz="0" w:space="0" w:color="auto"/>
        <w:bottom w:val="none" w:sz="0" w:space="0" w:color="auto"/>
        <w:right w:val="none" w:sz="0" w:space="0" w:color="auto"/>
      </w:divBdr>
    </w:div>
    <w:div w:id="828642294">
      <w:bodyDiv w:val="1"/>
      <w:marLeft w:val="0"/>
      <w:marRight w:val="0"/>
      <w:marTop w:val="0"/>
      <w:marBottom w:val="0"/>
      <w:divBdr>
        <w:top w:val="none" w:sz="0" w:space="0" w:color="auto"/>
        <w:left w:val="none" w:sz="0" w:space="0" w:color="auto"/>
        <w:bottom w:val="none" w:sz="0" w:space="0" w:color="auto"/>
        <w:right w:val="none" w:sz="0" w:space="0" w:color="auto"/>
      </w:divBdr>
    </w:div>
    <w:div w:id="974413082">
      <w:bodyDiv w:val="1"/>
      <w:marLeft w:val="0"/>
      <w:marRight w:val="0"/>
      <w:marTop w:val="0"/>
      <w:marBottom w:val="0"/>
      <w:divBdr>
        <w:top w:val="none" w:sz="0" w:space="0" w:color="auto"/>
        <w:left w:val="none" w:sz="0" w:space="0" w:color="auto"/>
        <w:bottom w:val="none" w:sz="0" w:space="0" w:color="auto"/>
        <w:right w:val="none" w:sz="0" w:space="0" w:color="auto"/>
      </w:divBdr>
    </w:div>
    <w:div w:id="1003896482">
      <w:bodyDiv w:val="1"/>
      <w:marLeft w:val="0"/>
      <w:marRight w:val="0"/>
      <w:marTop w:val="0"/>
      <w:marBottom w:val="0"/>
      <w:divBdr>
        <w:top w:val="none" w:sz="0" w:space="0" w:color="auto"/>
        <w:left w:val="none" w:sz="0" w:space="0" w:color="auto"/>
        <w:bottom w:val="none" w:sz="0" w:space="0" w:color="auto"/>
        <w:right w:val="none" w:sz="0" w:space="0" w:color="auto"/>
      </w:divBdr>
    </w:div>
    <w:div w:id="1041176324">
      <w:bodyDiv w:val="1"/>
      <w:marLeft w:val="0"/>
      <w:marRight w:val="0"/>
      <w:marTop w:val="0"/>
      <w:marBottom w:val="0"/>
      <w:divBdr>
        <w:top w:val="none" w:sz="0" w:space="0" w:color="auto"/>
        <w:left w:val="none" w:sz="0" w:space="0" w:color="auto"/>
        <w:bottom w:val="none" w:sz="0" w:space="0" w:color="auto"/>
        <w:right w:val="none" w:sz="0" w:space="0" w:color="auto"/>
      </w:divBdr>
    </w:div>
    <w:div w:id="1065445550">
      <w:bodyDiv w:val="1"/>
      <w:marLeft w:val="0"/>
      <w:marRight w:val="0"/>
      <w:marTop w:val="0"/>
      <w:marBottom w:val="0"/>
      <w:divBdr>
        <w:top w:val="none" w:sz="0" w:space="0" w:color="auto"/>
        <w:left w:val="none" w:sz="0" w:space="0" w:color="auto"/>
        <w:bottom w:val="none" w:sz="0" w:space="0" w:color="auto"/>
        <w:right w:val="none" w:sz="0" w:space="0" w:color="auto"/>
      </w:divBdr>
    </w:div>
    <w:div w:id="1112164192">
      <w:bodyDiv w:val="1"/>
      <w:marLeft w:val="0"/>
      <w:marRight w:val="0"/>
      <w:marTop w:val="0"/>
      <w:marBottom w:val="0"/>
      <w:divBdr>
        <w:top w:val="none" w:sz="0" w:space="0" w:color="auto"/>
        <w:left w:val="none" w:sz="0" w:space="0" w:color="auto"/>
        <w:bottom w:val="none" w:sz="0" w:space="0" w:color="auto"/>
        <w:right w:val="none" w:sz="0" w:space="0" w:color="auto"/>
      </w:divBdr>
    </w:div>
    <w:div w:id="1166045478">
      <w:bodyDiv w:val="1"/>
      <w:marLeft w:val="0"/>
      <w:marRight w:val="0"/>
      <w:marTop w:val="0"/>
      <w:marBottom w:val="0"/>
      <w:divBdr>
        <w:top w:val="none" w:sz="0" w:space="0" w:color="auto"/>
        <w:left w:val="none" w:sz="0" w:space="0" w:color="auto"/>
        <w:bottom w:val="none" w:sz="0" w:space="0" w:color="auto"/>
        <w:right w:val="none" w:sz="0" w:space="0" w:color="auto"/>
      </w:divBdr>
      <w:divsChild>
        <w:div w:id="1442916687">
          <w:marLeft w:val="0"/>
          <w:marRight w:val="0"/>
          <w:marTop w:val="0"/>
          <w:marBottom w:val="0"/>
          <w:divBdr>
            <w:top w:val="none" w:sz="0" w:space="0" w:color="auto"/>
            <w:left w:val="none" w:sz="0" w:space="0" w:color="auto"/>
            <w:bottom w:val="none" w:sz="0" w:space="0" w:color="auto"/>
            <w:right w:val="none" w:sz="0" w:space="0" w:color="auto"/>
          </w:divBdr>
          <w:divsChild>
            <w:div w:id="585000632">
              <w:marLeft w:val="0"/>
              <w:marRight w:val="0"/>
              <w:marTop w:val="0"/>
              <w:marBottom w:val="0"/>
              <w:divBdr>
                <w:top w:val="none" w:sz="0" w:space="0" w:color="auto"/>
                <w:left w:val="none" w:sz="0" w:space="0" w:color="auto"/>
                <w:bottom w:val="none" w:sz="0" w:space="0" w:color="auto"/>
                <w:right w:val="none" w:sz="0" w:space="0" w:color="auto"/>
              </w:divBdr>
              <w:divsChild>
                <w:div w:id="531501652">
                  <w:marLeft w:val="0"/>
                  <w:marRight w:val="0"/>
                  <w:marTop w:val="0"/>
                  <w:marBottom w:val="0"/>
                  <w:divBdr>
                    <w:top w:val="none" w:sz="0" w:space="0" w:color="auto"/>
                    <w:left w:val="none" w:sz="0" w:space="0" w:color="auto"/>
                    <w:bottom w:val="none" w:sz="0" w:space="0" w:color="auto"/>
                    <w:right w:val="none" w:sz="0" w:space="0" w:color="auto"/>
                  </w:divBdr>
                  <w:divsChild>
                    <w:div w:id="758873454">
                      <w:marLeft w:val="0"/>
                      <w:marRight w:val="0"/>
                      <w:marTop w:val="0"/>
                      <w:marBottom w:val="0"/>
                      <w:divBdr>
                        <w:top w:val="none" w:sz="0" w:space="0" w:color="auto"/>
                        <w:left w:val="none" w:sz="0" w:space="0" w:color="auto"/>
                        <w:bottom w:val="none" w:sz="0" w:space="0" w:color="auto"/>
                        <w:right w:val="none" w:sz="0" w:space="0" w:color="auto"/>
                      </w:divBdr>
                      <w:divsChild>
                        <w:div w:id="922378455">
                          <w:marLeft w:val="0"/>
                          <w:marRight w:val="0"/>
                          <w:marTop w:val="0"/>
                          <w:marBottom w:val="0"/>
                          <w:divBdr>
                            <w:top w:val="none" w:sz="0" w:space="0" w:color="auto"/>
                            <w:left w:val="none" w:sz="0" w:space="0" w:color="auto"/>
                            <w:bottom w:val="none" w:sz="0" w:space="0" w:color="auto"/>
                            <w:right w:val="none" w:sz="0" w:space="0" w:color="auto"/>
                          </w:divBdr>
                          <w:divsChild>
                            <w:div w:id="16233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489269">
      <w:bodyDiv w:val="1"/>
      <w:marLeft w:val="0"/>
      <w:marRight w:val="0"/>
      <w:marTop w:val="0"/>
      <w:marBottom w:val="0"/>
      <w:divBdr>
        <w:top w:val="none" w:sz="0" w:space="0" w:color="auto"/>
        <w:left w:val="none" w:sz="0" w:space="0" w:color="auto"/>
        <w:bottom w:val="none" w:sz="0" w:space="0" w:color="auto"/>
        <w:right w:val="none" w:sz="0" w:space="0" w:color="auto"/>
      </w:divBdr>
    </w:div>
    <w:div w:id="1431318945">
      <w:bodyDiv w:val="1"/>
      <w:marLeft w:val="0"/>
      <w:marRight w:val="0"/>
      <w:marTop w:val="0"/>
      <w:marBottom w:val="0"/>
      <w:divBdr>
        <w:top w:val="none" w:sz="0" w:space="0" w:color="auto"/>
        <w:left w:val="none" w:sz="0" w:space="0" w:color="auto"/>
        <w:bottom w:val="none" w:sz="0" w:space="0" w:color="auto"/>
        <w:right w:val="none" w:sz="0" w:space="0" w:color="auto"/>
      </w:divBdr>
    </w:div>
    <w:div w:id="1454715239">
      <w:bodyDiv w:val="1"/>
      <w:marLeft w:val="0"/>
      <w:marRight w:val="0"/>
      <w:marTop w:val="0"/>
      <w:marBottom w:val="0"/>
      <w:divBdr>
        <w:top w:val="none" w:sz="0" w:space="0" w:color="auto"/>
        <w:left w:val="none" w:sz="0" w:space="0" w:color="auto"/>
        <w:bottom w:val="none" w:sz="0" w:space="0" w:color="auto"/>
        <w:right w:val="none" w:sz="0" w:space="0" w:color="auto"/>
      </w:divBdr>
    </w:div>
    <w:div w:id="1482691060">
      <w:bodyDiv w:val="1"/>
      <w:marLeft w:val="0"/>
      <w:marRight w:val="0"/>
      <w:marTop w:val="0"/>
      <w:marBottom w:val="0"/>
      <w:divBdr>
        <w:top w:val="none" w:sz="0" w:space="0" w:color="auto"/>
        <w:left w:val="none" w:sz="0" w:space="0" w:color="auto"/>
        <w:bottom w:val="none" w:sz="0" w:space="0" w:color="auto"/>
        <w:right w:val="none" w:sz="0" w:space="0" w:color="auto"/>
      </w:divBdr>
    </w:div>
    <w:div w:id="1511138725">
      <w:bodyDiv w:val="1"/>
      <w:marLeft w:val="0"/>
      <w:marRight w:val="0"/>
      <w:marTop w:val="0"/>
      <w:marBottom w:val="0"/>
      <w:divBdr>
        <w:top w:val="none" w:sz="0" w:space="0" w:color="auto"/>
        <w:left w:val="none" w:sz="0" w:space="0" w:color="auto"/>
        <w:bottom w:val="none" w:sz="0" w:space="0" w:color="auto"/>
        <w:right w:val="none" w:sz="0" w:space="0" w:color="auto"/>
      </w:divBdr>
    </w:div>
    <w:div w:id="1609044232">
      <w:bodyDiv w:val="1"/>
      <w:marLeft w:val="0"/>
      <w:marRight w:val="0"/>
      <w:marTop w:val="0"/>
      <w:marBottom w:val="0"/>
      <w:divBdr>
        <w:top w:val="none" w:sz="0" w:space="0" w:color="auto"/>
        <w:left w:val="none" w:sz="0" w:space="0" w:color="auto"/>
        <w:bottom w:val="none" w:sz="0" w:space="0" w:color="auto"/>
        <w:right w:val="none" w:sz="0" w:space="0" w:color="auto"/>
      </w:divBdr>
    </w:div>
    <w:div w:id="1705322559">
      <w:bodyDiv w:val="1"/>
      <w:marLeft w:val="0"/>
      <w:marRight w:val="0"/>
      <w:marTop w:val="0"/>
      <w:marBottom w:val="0"/>
      <w:divBdr>
        <w:top w:val="none" w:sz="0" w:space="0" w:color="auto"/>
        <w:left w:val="none" w:sz="0" w:space="0" w:color="auto"/>
        <w:bottom w:val="none" w:sz="0" w:space="0" w:color="auto"/>
        <w:right w:val="none" w:sz="0" w:space="0" w:color="auto"/>
      </w:divBdr>
    </w:div>
    <w:div w:id="1922370487">
      <w:bodyDiv w:val="1"/>
      <w:marLeft w:val="0"/>
      <w:marRight w:val="0"/>
      <w:marTop w:val="0"/>
      <w:marBottom w:val="0"/>
      <w:divBdr>
        <w:top w:val="none" w:sz="0" w:space="0" w:color="auto"/>
        <w:left w:val="none" w:sz="0" w:space="0" w:color="auto"/>
        <w:bottom w:val="none" w:sz="0" w:space="0" w:color="auto"/>
        <w:right w:val="none" w:sz="0" w:space="0" w:color="auto"/>
      </w:divBdr>
    </w:div>
    <w:div w:id="1934821934">
      <w:bodyDiv w:val="1"/>
      <w:marLeft w:val="0"/>
      <w:marRight w:val="0"/>
      <w:marTop w:val="0"/>
      <w:marBottom w:val="0"/>
      <w:divBdr>
        <w:top w:val="none" w:sz="0" w:space="0" w:color="auto"/>
        <w:left w:val="none" w:sz="0" w:space="0" w:color="auto"/>
        <w:bottom w:val="none" w:sz="0" w:space="0" w:color="auto"/>
        <w:right w:val="none" w:sz="0" w:space="0" w:color="auto"/>
      </w:divBdr>
    </w:div>
    <w:div w:id="1974630697">
      <w:bodyDiv w:val="1"/>
      <w:marLeft w:val="0"/>
      <w:marRight w:val="0"/>
      <w:marTop w:val="0"/>
      <w:marBottom w:val="0"/>
      <w:divBdr>
        <w:top w:val="none" w:sz="0" w:space="0" w:color="auto"/>
        <w:left w:val="none" w:sz="0" w:space="0" w:color="auto"/>
        <w:bottom w:val="none" w:sz="0" w:space="0" w:color="auto"/>
        <w:right w:val="none" w:sz="0" w:space="0" w:color="auto"/>
      </w:divBdr>
    </w:div>
    <w:div w:id="200936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dwaterseconomics.org/wildfire/more-than-1100-communities-urban-wildfire-risk/" TargetMode="External"/><Relationship Id="rId13" Type="http://schemas.openxmlformats.org/officeDocument/2006/relationships/hyperlink" Target="https://www.granitefest.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D1B29-F3C5-4228-8A81-192547B33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6028</Characters>
  <Application>Microsoft Office Word</Application>
  <DocSecurity>0</DocSecurity>
  <Lines>133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Manager</dc:creator>
  <cp:keywords/>
  <dc:description/>
  <cp:lastModifiedBy>Sarah Novo</cp:lastModifiedBy>
  <cp:revision>2</cp:revision>
  <cp:lastPrinted>2025-03-21T22:29:00Z</cp:lastPrinted>
  <dcterms:created xsi:type="dcterms:W3CDTF">2025-03-21T22:34:00Z</dcterms:created>
  <dcterms:modified xsi:type="dcterms:W3CDTF">2025-03-21T22:34:00Z</dcterms:modified>
</cp:coreProperties>
</file>